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29" w:rsidRDefault="00B10710" w:rsidP="001F1829">
      <w:pPr>
        <w:jc w:val="right"/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>ISVAG O.V.</w:t>
      </w:r>
    </w:p>
    <w:p w:rsidR="001F1829" w:rsidRDefault="00642D94" w:rsidP="001F1829">
      <w:pPr>
        <w:pStyle w:val="Geenafstand"/>
        <w:pBdr>
          <w:bottom w:val="single" w:sz="4" w:space="1" w:color="auto"/>
        </w:pBdr>
        <w:rPr>
          <w:b/>
          <w:sz w:val="32"/>
          <w:lang w:val="nl-BE"/>
        </w:rPr>
      </w:pPr>
      <w:r>
        <w:rPr>
          <w:b/>
          <w:sz w:val="32"/>
          <w:lang w:val="nl-BE"/>
        </w:rPr>
        <w:t>BESLUITENLIJST</w:t>
      </w:r>
    </w:p>
    <w:p w:rsidR="001F1829" w:rsidRDefault="00B10710" w:rsidP="001F1829">
      <w:pPr>
        <w:pStyle w:val="Geenafstand"/>
        <w:pBdr>
          <w:bottom w:val="single" w:sz="4" w:space="1" w:color="auto"/>
        </w:pBdr>
        <w:rPr>
          <w:b/>
          <w:sz w:val="32"/>
          <w:lang w:val="nl-BE"/>
        </w:rPr>
      </w:pPr>
      <w:r>
        <w:rPr>
          <w:b/>
          <w:sz w:val="32"/>
          <w:lang w:val="nl-BE"/>
        </w:rPr>
        <w:t>VERGADERING RAAD VAN BESTUUR</w:t>
      </w:r>
    </w:p>
    <w:p w:rsidR="001F1829" w:rsidRDefault="00B10710" w:rsidP="001F1829">
      <w:pPr>
        <w:pStyle w:val="Geenafstand"/>
        <w:rPr>
          <w:b/>
          <w:sz w:val="2"/>
          <w:szCs w:val="2"/>
          <w:lang w:val="nl-BE"/>
        </w:rPr>
      </w:pPr>
    </w:p>
    <w:p w:rsidR="001F1829" w:rsidRDefault="00B10710" w:rsidP="001F1829">
      <w:pPr>
        <w:pStyle w:val="Geenafstand"/>
        <w:pBdr>
          <w:bottom w:val="single" w:sz="4" w:space="1" w:color="auto"/>
        </w:pBdr>
        <w:jc w:val="left"/>
        <w:rPr>
          <w:b/>
          <w:sz w:val="28"/>
          <w:lang w:val="nl-BE"/>
        </w:rPr>
      </w:pPr>
      <w:r>
        <w:rPr>
          <w:b/>
          <w:sz w:val="28"/>
          <w:lang w:val="nl-BE"/>
        </w:rPr>
        <w:t>DONDERDAG 16 mei 2019</w:t>
      </w:r>
    </w:p>
    <w:p w:rsidR="001F1829" w:rsidRDefault="00B10710" w:rsidP="001F1829">
      <w:pPr>
        <w:rPr>
          <w:sz w:val="2"/>
          <w:szCs w:val="2"/>
          <w:lang w:val="nl-BE"/>
        </w:rPr>
      </w:pPr>
    </w:p>
    <w:p w:rsidR="00F67236" w:rsidRPr="00D05C6D" w:rsidRDefault="00B10710" w:rsidP="00F67236">
      <w:pPr>
        <w:pStyle w:val="Normal1"/>
        <w:rPr>
          <w:rFonts w:cs="Arial"/>
          <w:b/>
          <w:i/>
          <w:szCs w:val="22"/>
        </w:rPr>
      </w:pPr>
      <w:r w:rsidRPr="00D05C6D">
        <w:rPr>
          <w:rFonts w:cs="Arial"/>
          <w:b/>
          <w:i/>
          <w:szCs w:val="22"/>
        </w:rPr>
        <w:t>Aanwezig:</w:t>
      </w:r>
    </w:p>
    <w:p w:rsidR="003312BB" w:rsidRPr="00D05C6D" w:rsidRDefault="00B10710" w:rsidP="00007FD1">
      <w:pPr>
        <w:pStyle w:val="Normal1"/>
        <w:rPr>
          <w:rFonts w:cs="Arial"/>
          <w:szCs w:val="22"/>
        </w:rPr>
      </w:pPr>
      <w:r w:rsidRPr="00D05C6D">
        <w:rPr>
          <w:rFonts w:cs="Arial"/>
          <w:szCs w:val="22"/>
        </w:rPr>
        <w:t xml:space="preserve">Kristof Bossuyt, voorzitter; Maarten De Bock, 1ste ondervoorzitter; Dries Holvoet, 2de ondervoorzitter; Kristel Moulaert, directeur; </w:t>
      </w:r>
      <w:r w:rsidRPr="00D05C6D">
        <w:rPr>
          <w:rFonts w:cs="Arial"/>
          <w:szCs w:val="22"/>
        </w:rPr>
        <w:t xml:space="preserve">Charlie </w:t>
      </w:r>
      <w:r w:rsidRPr="00D05C6D">
        <w:rPr>
          <w:rFonts w:cs="Arial"/>
          <w:szCs w:val="22"/>
        </w:rPr>
        <w:t xml:space="preserve">Van Leuffel, Luc Bungeneers, Kathelijne Toen, Charlotte Beyers, Sofie De Leeuw, Erik Broeckx, Jeroen Baert, Alex Goethals, Annick De Wever en Eddy Soetewey, raadsleden; </w:t>
      </w:r>
      <w:r w:rsidRPr="00D05C6D">
        <w:rPr>
          <w:rFonts w:cs="Arial"/>
          <w:szCs w:val="22"/>
        </w:rPr>
        <w:t>Walter Duré, Anita Ceulemans en Chris Ceuppens, waarnemende raadsleden; Geert Van der B</w:t>
      </w:r>
      <w:r w:rsidRPr="00D05C6D">
        <w:rPr>
          <w:rFonts w:cs="Arial"/>
          <w:szCs w:val="22"/>
        </w:rPr>
        <w:t xml:space="preserve">orght, secretaris; </w:t>
      </w:r>
    </w:p>
    <w:p w:rsidR="001F1829" w:rsidRPr="000546CA" w:rsidRDefault="00B10710" w:rsidP="001F1829">
      <w:pPr>
        <w:pStyle w:val="Geenafstand"/>
        <w:rPr>
          <w:lang w:val="nl-BE"/>
        </w:rPr>
      </w:pPr>
    </w:p>
    <w:p w:rsidR="001F1829" w:rsidRPr="000546CA" w:rsidRDefault="00B10710" w:rsidP="001F1829">
      <w:pPr>
        <w:pStyle w:val="Geenafstand"/>
        <w:rPr>
          <w:b/>
          <w:u w:val="single"/>
          <w:lang w:val="nl-BE"/>
        </w:rPr>
      </w:pPr>
      <w:r w:rsidRPr="000546CA">
        <w:rPr>
          <w:b/>
          <w:u w:val="single"/>
          <w:lang w:val="nl-BE"/>
        </w:rPr>
        <w:t>AGENDA</w:t>
      </w:r>
    </w:p>
    <w:p w:rsidR="009147AD" w:rsidRDefault="00B10710" w:rsidP="00AD5A7D">
      <w:pPr>
        <w:pStyle w:val="Normal1"/>
      </w:pPr>
    </w:p>
    <w:p w:rsidR="003312BB" w:rsidRPr="00F40912" w:rsidRDefault="00B10710" w:rsidP="00F40912">
      <w:pPr>
        <w:pStyle w:val="Normal1"/>
        <w:tabs>
          <w:tab w:val="left" w:pos="567"/>
        </w:tabs>
        <w:spacing w:after="240"/>
        <w:rPr>
          <w:b/>
        </w:rPr>
      </w:pPr>
      <w:r>
        <w:rPr>
          <w:b/>
        </w:rPr>
        <w:t>1. Algemeen.</w:t>
      </w:r>
      <w:r>
        <w:rPr>
          <w:b/>
        </w:rPr>
        <w:br/>
      </w:r>
      <w:r w:rsidRPr="007B7BCD">
        <w:rPr>
          <w:b/>
        </w:rPr>
        <w:t>1.1</w:t>
      </w:r>
      <w:r>
        <w:rPr>
          <w:b/>
        </w:rPr>
        <w:t xml:space="preserve"> </w:t>
      </w:r>
      <w:r w:rsidRPr="007B7BCD">
        <w:rPr>
          <w:b/>
        </w:rPr>
        <w:t>Goedkeuring verslag vorige vergadering</w:t>
      </w:r>
      <w:r>
        <w:rPr>
          <w:b/>
        </w:rPr>
        <w:t xml:space="preserve"> - beslissing:</w:t>
      </w:r>
    </w:p>
    <w:p w:rsidR="003312BB" w:rsidRDefault="00B10710">
      <w:pPr>
        <w:pStyle w:val="Normal1"/>
      </w:pPr>
      <w:r>
        <w:t xml:space="preserve">De Raad van Bestuur hecht eenparig zijn goedkeuring aan het verslag van de vergadering van </w:t>
      </w:r>
      <w:r w:rsidR="00556C24">
        <w:t>24 april</w:t>
      </w:r>
      <w:r>
        <w:t xml:space="preserve"> 2019.</w:t>
      </w:r>
    </w:p>
    <w:p w:rsidR="003312BB" w:rsidRDefault="003312BB" w:rsidP="00A552D0">
      <w:pPr>
        <w:pStyle w:val="Normal1"/>
      </w:pPr>
    </w:p>
    <w:p w:rsidR="009147AD" w:rsidRPr="007B7BCD" w:rsidRDefault="00B10710" w:rsidP="00B12034">
      <w:pPr>
        <w:pStyle w:val="Normal1"/>
        <w:rPr>
          <w:b/>
        </w:rPr>
      </w:pPr>
      <w:r>
        <w:rPr>
          <w:b/>
        </w:rPr>
        <w:t>2. Bestuur en beleid.</w:t>
      </w:r>
      <w:r>
        <w:rPr>
          <w:b/>
        </w:rPr>
        <w:br/>
      </w:r>
      <w:r w:rsidRPr="007B7BCD">
        <w:rPr>
          <w:b/>
        </w:rPr>
        <w:t>2.1</w:t>
      </w:r>
      <w:r>
        <w:rPr>
          <w:b/>
        </w:rPr>
        <w:t xml:space="preserve"> </w:t>
      </w:r>
      <w:r w:rsidRPr="007B7BCD">
        <w:rPr>
          <w:b/>
        </w:rPr>
        <w:t>Verzoekschrift tot schorsing van het Ministerieel Besluit dossiernummer OMV/2018095639</w:t>
      </w:r>
      <w:r>
        <w:rPr>
          <w:b/>
        </w:rPr>
        <w:t xml:space="preserve"> - kennisneming:</w:t>
      </w:r>
    </w:p>
    <w:p w:rsidR="003312BB" w:rsidRPr="00F73684" w:rsidRDefault="003312BB" w:rsidP="00D56CDB">
      <w:pPr>
        <w:pStyle w:val="Normal1"/>
      </w:pPr>
    </w:p>
    <w:p w:rsidR="003312BB" w:rsidRDefault="00B10710">
      <w:pPr>
        <w:pStyle w:val="Normal1"/>
      </w:pPr>
      <w:r>
        <w:t>De Raad van Bestuur neemt kennis van het ingediende verzoekschrift tot schorsing en/of v</w:t>
      </w:r>
      <w:r>
        <w:t>ernietiging van het Ministerieel Besluit dossiernummer OMV/2018095639.</w:t>
      </w:r>
    </w:p>
    <w:p w:rsidR="003312BB" w:rsidRDefault="003312BB" w:rsidP="00D4129A">
      <w:pPr>
        <w:pStyle w:val="Normal1"/>
      </w:pPr>
    </w:p>
    <w:p w:rsidR="009147AD" w:rsidRPr="007B7BCD" w:rsidRDefault="00B10710" w:rsidP="00B12034">
      <w:pPr>
        <w:pStyle w:val="Normal1"/>
        <w:rPr>
          <w:b/>
        </w:rPr>
      </w:pPr>
      <w:r w:rsidRPr="007B7BCD">
        <w:rPr>
          <w:b/>
        </w:rPr>
        <w:t>2.2</w:t>
      </w:r>
      <w:r>
        <w:rPr>
          <w:b/>
        </w:rPr>
        <w:t xml:space="preserve"> </w:t>
      </w:r>
      <w:r w:rsidRPr="007B7BCD">
        <w:rPr>
          <w:b/>
        </w:rPr>
        <w:t>Afvaardiging algemene jaarvergadering ethiasCO 13 juni 2019</w:t>
      </w:r>
      <w:r>
        <w:rPr>
          <w:b/>
        </w:rPr>
        <w:t xml:space="preserve"> - beslissing:</w:t>
      </w:r>
    </w:p>
    <w:p w:rsidR="007B7BCD" w:rsidRDefault="00B10710" w:rsidP="009147AD">
      <w:pPr>
        <w:pStyle w:val="Normal1"/>
      </w:pPr>
    </w:p>
    <w:p w:rsidR="003312BB" w:rsidRDefault="00B10710">
      <w:pPr>
        <w:pStyle w:val="Normal1"/>
      </w:pPr>
      <w:r>
        <w:t>De Raad van Bestuur beslist om geen bestuurder af te vaardigen en zich te verontschuldigen voor de Algemene Verga</w:t>
      </w:r>
      <w:r>
        <w:t>dering van Ethias van 13 juni 2019.</w:t>
      </w:r>
    </w:p>
    <w:p w:rsidR="003312BB" w:rsidRDefault="003312BB" w:rsidP="00A552D0">
      <w:pPr>
        <w:pStyle w:val="Normal1"/>
      </w:pPr>
    </w:p>
    <w:p w:rsidR="009147AD" w:rsidRPr="007B7BCD" w:rsidRDefault="00B10710" w:rsidP="00B12034">
      <w:pPr>
        <w:pStyle w:val="Normal1"/>
        <w:rPr>
          <w:b/>
        </w:rPr>
      </w:pPr>
      <w:r w:rsidRPr="007B7BCD">
        <w:rPr>
          <w:b/>
        </w:rPr>
        <w:t>2.3</w:t>
      </w:r>
      <w:r>
        <w:rPr>
          <w:b/>
        </w:rPr>
        <w:t xml:space="preserve"> </w:t>
      </w:r>
      <w:r w:rsidRPr="007B7BCD">
        <w:rPr>
          <w:b/>
        </w:rPr>
        <w:t>Uitnodiging Ethias Dag van de Collectiviteiten 13 juni 2019</w:t>
      </w:r>
      <w:r>
        <w:rPr>
          <w:b/>
        </w:rPr>
        <w:t xml:space="preserve"> - kennisneming:</w:t>
      </w:r>
    </w:p>
    <w:p w:rsidR="007B7BCD" w:rsidRDefault="00B10710" w:rsidP="009147AD">
      <w:pPr>
        <w:pStyle w:val="Normal1"/>
      </w:pPr>
    </w:p>
    <w:p w:rsidR="003312BB" w:rsidRDefault="00B10710">
      <w:pPr>
        <w:pStyle w:val="Normal1"/>
      </w:pPr>
      <w:r>
        <w:t>De Raad van Bestuur neemt kennis van de beslissing Directeur van 13 mei 2019 om ISVAG te verontschuldigen bij Ethias op de 11de Dag van de Collectiviteiten op 13 juni 2019.</w:t>
      </w:r>
    </w:p>
    <w:p w:rsidR="003312BB" w:rsidRDefault="003312BB" w:rsidP="00D4129A">
      <w:pPr>
        <w:pStyle w:val="Normal1"/>
      </w:pPr>
    </w:p>
    <w:p w:rsidR="009147AD" w:rsidRPr="007B7BCD" w:rsidRDefault="00B10710" w:rsidP="00B12034">
      <w:pPr>
        <w:pStyle w:val="Normal1"/>
        <w:rPr>
          <w:b/>
        </w:rPr>
      </w:pPr>
      <w:r w:rsidRPr="007B7BCD">
        <w:rPr>
          <w:b/>
        </w:rPr>
        <w:t>2.4</w:t>
      </w:r>
      <w:r>
        <w:rPr>
          <w:b/>
        </w:rPr>
        <w:t xml:space="preserve"> </w:t>
      </w:r>
      <w:r w:rsidRPr="007B7BCD">
        <w:rPr>
          <w:b/>
        </w:rPr>
        <w:t>Nota OVAM capaciteitstekort verbranding afval - overbruggingsregeling 2019</w:t>
      </w:r>
      <w:r>
        <w:rPr>
          <w:b/>
        </w:rPr>
        <w:t xml:space="preserve"> - kennisneming:</w:t>
      </w:r>
    </w:p>
    <w:p w:rsidR="003312BB" w:rsidRPr="00F73684" w:rsidRDefault="003312BB" w:rsidP="00D56CDB">
      <w:pPr>
        <w:pStyle w:val="Normal1"/>
      </w:pPr>
    </w:p>
    <w:p w:rsidR="003312BB" w:rsidRDefault="00B10710">
      <w:pPr>
        <w:pStyle w:val="Normal1"/>
      </w:pPr>
      <w:r>
        <w:t>De Raad van Bestuur neemt kennis van de nota "Capaciteitstekort verbranding - overbruggingsregeling 2019" opgemaakt 13 maart 2019 door OVAM.</w:t>
      </w:r>
    </w:p>
    <w:p w:rsidR="003312BB" w:rsidRDefault="003312BB" w:rsidP="00D4129A">
      <w:pPr>
        <w:pStyle w:val="Normal1"/>
      </w:pPr>
    </w:p>
    <w:p w:rsidR="00F40912" w:rsidRDefault="00B10710">
      <w:pPr>
        <w:pStyle w:val="Normal1"/>
        <w:rPr>
          <w:b/>
        </w:rPr>
      </w:pPr>
      <w:r>
        <w:rPr>
          <w:b/>
        </w:rPr>
        <w:t>4. Exploitatie en onderhoud.</w:t>
      </w:r>
      <w:r>
        <w:rPr>
          <w:b/>
        </w:rPr>
        <w:br/>
      </w:r>
      <w:r w:rsidRPr="007B7BCD">
        <w:rPr>
          <w:b/>
        </w:rPr>
        <w:t>4.1</w:t>
      </w:r>
      <w:r>
        <w:rPr>
          <w:b/>
        </w:rPr>
        <w:t xml:space="preserve"> </w:t>
      </w:r>
      <w:r w:rsidRPr="007B7BCD">
        <w:rPr>
          <w:b/>
        </w:rPr>
        <w:t>Bekrachtiging gunning opdracht 'Uitkoppeling warmtenet en aanleg warmteleidingen'</w:t>
      </w:r>
      <w:r>
        <w:rPr>
          <w:b/>
        </w:rPr>
        <w:t xml:space="preserve"> - beslissing:</w:t>
      </w:r>
    </w:p>
    <w:p w:rsidR="003312BB" w:rsidRDefault="00B10710" w:rsidP="00F40912">
      <w:pPr>
        <w:pStyle w:val="Normal1"/>
      </w:pPr>
      <w:r>
        <w:lastRenderedPageBreak/>
        <w:t>De Raad van bestuur beslist</w:t>
      </w:r>
      <w:r>
        <w:t xml:space="preserve"> de opdracht “Uitkoppeling warmtenet en aanleg warmteleidingen” te gunnen aan </w:t>
      </w:r>
      <w:r>
        <w:t>Van den Berg-</w:t>
      </w:r>
      <w:proofErr w:type="spellStart"/>
      <w:r>
        <w:t>Besix</w:t>
      </w:r>
      <w:proofErr w:type="spellEnd"/>
      <w:r>
        <w:t xml:space="preserve">, </w:t>
      </w:r>
      <w:r>
        <w:t>te 2627 Schelle</w:t>
      </w:r>
      <w:r w:rsidR="00F40912">
        <w:t>;</w:t>
      </w:r>
    </w:p>
    <w:p w:rsidR="003312BB" w:rsidRDefault="003312BB" w:rsidP="00A552D0">
      <w:pPr>
        <w:pStyle w:val="Normal1"/>
      </w:pPr>
    </w:p>
    <w:p w:rsidR="009147AD" w:rsidRPr="007B7BCD" w:rsidRDefault="00B10710" w:rsidP="00B12034">
      <w:pPr>
        <w:pStyle w:val="Normal1"/>
        <w:rPr>
          <w:b/>
        </w:rPr>
      </w:pPr>
      <w:r w:rsidRPr="007B7BCD">
        <w:rPr>
          <w:b/>
        </w:rPr>
        <w:t>4.2</w:t>
      </w:r>
      <w:r>
        <w:rPr>
          <w:b/>
        </w:rPr>
        <w:t xml:space="preserve"> </w:t>
      </w:r>
      <w:r w:rsidRPr="007B7BCD">
        <w:rPr>
          <w:b/>
        </w:rPr>
        <w:t>Goedkeuring gunning opdracht 'Leveren en plaatsen van vuurvaste bemetseling'</w:t>
      </w:r>
      <w:r>
        <w:rPr>
          <w:b/>
        </w:rPr>
        <w:t xml:space="preserve"> - beslissing:</w:t>
      </w:r>
    </w:p>
    <w:p w:rsidR="007B7BCD" w:rsidRDefault="00B10710" w:rsidP="009147AD">
      <w:pPr>
        <w:pStyle w:val="Normal1"/>
      </w:pPr>
    </w:p>
    <w:p w:rsidR="003312BB" w:rsidRDefault="00B10710">
      <w:pPr>
        <w:pStyle w:val="Normal1"/>
      </w:pPr>
      <w:r>
        <w:t xml:space="preserve">De Raad van Bestuur beslist </w:t>
      </w:r>
      <w:r w:rsidR="00F41A43">
        <w:t>d</w:t>
      </w:r>
      <w:r>
        <w:t xml:space="preserve">e opdracht te gunnen aan Elling </w:t>
      </w:r>
      <w:proofErr w:type="spellStart"/>
      <w:r>
        <w:t>Refactory</w:t>
      </w:r>
      <w:proofErr w:type="spellEnd"/>
      <w:r>
        <w:t xml:space="preserve"> Solutions (E.R.S.) </w:t>
      </w:r>
      <w:proofErr w:type="spellStart"/>
      <w:r>
        <w:t>Gmbh</w:t>
      </w:r>
      <w:proofErr w:type="spellEnd"/>
      <w:r w:rsidR="00F41A43">
        <w:t xml:space="preserve"> </w:t>
      </w:r>
      <w:r>
        <w:t xml:space="preserve">te DE-38486 </w:t>
      </w:r>
      <w:proofErr w:type="spellStart"/>
      <w:r>
        <w:t>Klötze</w:t>
      </w:r>
      <w:proofErr w:type="spellEnd"/>
      <w:r>
        <w:t>.</w:t>
      </w:r>
    </w:p>
    <w:p w:rsidR="003312BB" w:rsidRDefault="003312BB" w:rsidP="00A552D0">
      <w:pPr>
        <w:pStyle w:val="Normal1"/>
      </w:pPr>
    </w:p>
    <w:p w:rsidR="009147AD" w:rsidRPr="007B7BCD" w:rsidRDefault="00B10710" w:rsidP="00B12034">
      <w:pPr>
        <w:pStyle w:val="Normal1"/>
        <w:rPr>
          <w:b/>
        </w:rPr>
      </w:pPr>
      <w:r w:rsidRPr="007B7BCD">
        <w:rPr>
          <w:b/>
        </w:rPr>
        <w:t>4.3</w:t>
      </w:r>
      <w:r>
        <w:rPr>
          <w:b/>
        </w:rPr>
        <w:t xml:space="preserve"> </w:t>
      </w:r>
      <w:r w:rsidRPr="007B7BCD">
        <w:rPr>
          <w:b/>
        </w:rPr>
        <w:t xml:space="preserve">Goedkeuring gunning opdracht 'Begeleiding afbraak bestaande afvalenergiecentrale en aanhorigheden en </w:t>
      </w:r>
      <w:r w:rsidRPr="007B7BCD">
        <w:rPr>
          <w:b/>
        </w:rPr>
        <w:t>omgevingsaanleg site na afbraak met het oog op vergunningsaanvraag'</w:t>
      </w:r>
      <w:r>
        <w:rPr>
          <w:b/>
        </w:rPr>
        <w:t xml:space="preserve"> - beslissing:</w:t>
      </w:r>
    </w:p>
    <w:p w:rsidR="007B7BCD" w:rsidRDefault="00B10710" w:rsidP="009147AD">
      <w:pPr>
        <w:pStyle w:val="Normal1"/>
      </w:pPr>
    </w:p>
    <w:p w:rsidR="003312BB" w:rsidRDefault="00B10710">
      <w:pPr>
        <w:pStyle w:val="Normal1"/>
      </w:pPr>
      <w:r>
        <w:t xml:space="preserve">De Raad van Bestuur beslist </w:t>
      </w:r>
      <w:r w:rsidR="00EA469C">
        <w:t xml:space="preserve">de opdracht </w:t>
      </w:r>
      <w:r>
        <w:t xml:space="preserve">“Begeleiding Afbraak Bestaande Afvalenergiecentrale en Aanhorigheden &amp; Omgevingsaanleg Site Na Afbraak” </w:t>
      </w:r>
      <w:r w:rsidR="00EA469C">
        <w:t xml:space="preserve">te gunnen </w:t>
      </w:r>
      <w:r w:rsidR="00E44B3A">
        <w:t xml:space="preserve">aan </w:t>
      </w:r>
      <w:proofErr w:type="spellStart"/>
      <w:r>
        <w:t>Tractebel</w:t>
      </w:r>
      <w:proofErr w:type="spellEnd"/>
      <w:r>
        <w:t xml:space="preserve"> Engineering, </w:t>
      </w:r>
      <w:r>
        <w:t>te 3500 Hasselt</w:t>
      </w:r>
      <w:r w:rsidR="00E44B3A">
        <w:t>.</w:t>
      </w:r>
      <w:r>
        <w:t xml:space="preserve"> </w:t>
      </w:r>
    </w:p>
    <w:p w:rsidR="003312BB" w:rsidRDefault="003312BB" w:rsidP="00A552D0">
      <w:pPr>
        <w:pStyle w:val="Normal1"/>
      </w:pPr>
    </w:p>
    <w:p w:rsidR="009147AD" w:rsidRPr="007B7BCD" w:rsidRDefault="00B10710" w:rsidP="00B12034">
      <w:pPr>
        <w:pStyle w:val="Normal1"/>
        <w:rPr>
          <w:b/>
        </w:rPr>
      </w:pPr>
      <w:r w:rsidRPr="007B7BCD">
        <w:rPr>
          <w:b/>
        </w:rPr>
        <w:t>4.4</w:t>
      </w:r>
      <w:r>
        <w:rPr>
          <w:b/>
        </w:rPr>
        <w:t xml:space="preserve"> </w:t>
      </w:r>
      <w:r w:rsidRPr="007B7BCD">
        <w:rPr>
          <w:b/>
        </w:rPr>
        <w:t>Goedkeuring bestek, lastvoorwaarden en uit te nodigen firma's opdrac</w:t>
      </w:r>
      <w:r w:rsidRPr="007B7BCD">
        <w:rPr>
          <w:b/>
        </w:rPr>
        <w:t>ht 'Levering warmteonderstation voor aansluiting warmtenet'</w:t>
      </w:r>
      <w:r>
        <w:rPr>
          <w:b/>
        </w:rPr>
        <w:t xml:space="preserve"> - beslissing:</w:t>
      </w:r>
    </w:p>
    <w:p w:rsidR="007B7BCD" w:rsidRDefault="00B10710" w:rsidP="009147AD">
      <w:pPr>
        <w:pStyle w:val="Normal1"/>
      </w:pPr>
    </w:p>
    <w:p w:rsidR="003312BB" w:rsidRDefault="00B10710">
      <w:pPr>
        <w:pStyle w:val="Normal1"/>
      </w:pPr>
      <w:r>
        <w:t>De Raad van Bestuur beslist éénparig zijn goedkeuring te hechten aan</w:t>
      </w:r>
    </w:p>
    <w:p w:rsidR="003312BB" w:rsidRDefault="00B10710">
      <w:pPr>
        <w:pStyle w:val="Normal1"/>
      </w:pPr>
      <w:r>
        <w:t xml:space="preserve">het bestek met nr. 2019/006 en de raming voor de opdracht </w:t>
      </w:r>
      <w:r>
        <w:t>“Levering warmteonderstation voor aansluiting warmtenet”.</w:t>
      </w:r>
    </w:p>
    <w:p w:rsidR="003312BB" w:rsidRDefault="00B10710">
      <w:pPr>
        <w:pStyle w:val="Normal1"/>
      </w:pPr>
      <w:r>
        <w:t>Bovengenoemde opdracht wordt gegund bij wijze van de onderhandelings- procedure zonder voorafgaande bekendmaking.</w:t>
      </w:r>
    </w:p>
    <w:p w:rsidR="003312BB" w:rsidRDefault="003312BB" w:rsidP="00A552D0">
      <w:pPr>
        <w:pStyle w:val="Normal1"/>
      </w:pPr>
    </w:p>
    <w:p w:rsidR="009147AD" w:rsidRPr="007B7BCD" w:rsidRDefault="00B10710" w:rsidP="00B12034">
      <w:pPr>
        <w:pStyle w:val="Normal1"/>
        <w:rPr>
          <w:b/>
        </w:rPr>
      </w:pPr>
      <w:r>
        <w:rPr>
          <w:b/>
        </w:rPr>
        <w:t>6. Milieu, veiligheid en gez</w:t>
      </w:r>
      <w:r>
        <w:rPr>
          <w:b/>
        </w:rPr>
        <w:t>ondheid.</w:t>
      </w:r>
      <w:r>
        <w:rPr>
          <w:b/>
        </w:rPr>
        <w:br/>
      </w:r>
      <w:r w:rsidRPr="007B7BCD">
        <w:rPr>
          <w:b/>
        </w:rPr>
        <w:t>6.1</w:t>
      </w:r>
      <w:r>
        <w:rPr>
          <w:b/>
        </w:rPr>
        <w:t xml:space="preserve"> </w:t>
      </w:r>
      <w:r w:rsidRPr="007B7BCD">
        <w:rPr>
          <w:b/>
        </w:rPr>
        <w:t>Evaluatie stikstofoxide-emissies 2018</w:t>
      </w:r>
      <w:r>
        <w:rPr>
          <w:b/>
        </w:rPr>
        <w:t xml:space="preserve"> - kennisneming:</w:t>
      </w:r>
    </w:p>
    <w:p w:rsidR="003312BB" w:rsidRDefault="003312BB">
      <w:pPr>
        <w:pStyle w:val="Normal1"/>
      </w:pPr>
    </w:p>
    <w:p w:rsidR="003312BB" w:rsidRDefault="00B10710">
      <w:pPr>
        <w:pStyle w:val="Normal1"/>
      </w:pPr>
      <w:r>
        <w:t>De Raad van Bestuur neemt kennis</w:t>
      </w:r>
      <w:r>
        <w:t xml:space="preserve"> van het rapport 'Evaluatie stikstofoxide- emissies</w:t>
      </w:r>
    </w:p>
    <w:p w:rsidR="003312BB" w:rsidRDefault="00B10710">
      <w:pPr>
        <w:pStyle w:val="Normal1"/>
      </w:pPr>
      <w:r>
        <w:t>2018 verbrandingsovens ISVAG', opgemaakt door SGS, Haven 407, Polderdijkweg</w:t>
      </w:r>
    </w:p>
    <w:p w:rsidR="003312BB" w:rsidRDefault="00B10710">
      <w:pPr>
        <w:pStyle w:val="Normal1"/>
      </w:pPr>
      <w:r>
        <w:t>16, Antwerpen</w:t>
      </w:r>
    </w:p>
    <w:p w:rsidR="003312BB" w:rsidRDefault="003312BB" w:rsidP="00D4129A">
      <w:pPr>
        <w:pStyle w:val="Normal1"/>
      </w:pPr>
    </w:p>
    <w:p w:rsidR="00B10710" w:rsidRDefault="00B10710">
      <w:pPr>
        <w:pStyle w:val="Normal1"/>
        <w:rPr>
          <w:b/>
        </w:rPr>
      </w:pPr>
      <w:r>
        <w:rPr>
          <w:b/>
        </w:rPr>
        <w:t>8. Varia.</w:t>
      </w:r>
      <w:r>
        <w:rPr>
          <w:b/>
        </w:rPr>
        <w:br/>
      </w:r>
      <w:r w:rsidRPr="007B7BCD">
        <w:rPr>
          <w:b/>
        </w:rPr>
        <w:t>8.1</w:t>
      </w:r>
      <w:r>
        <w:rPr>
          <w:b/>
        </w:rPr>
        <w:t xml:space="preserve"> </w:t>
      </w:r>
      <w:r w:rsidRPr="007B7BCD">
        <w:rPr>
          <w:b/>
        </w:rPr>
        <w:t>Request for Information Stad Antwerpen</w:t>
      </w:r>
      <w:r>
        <w:rPr>
          <w:b/>
        </w:rPr>
        <w:t xml:space="preserve"> - kennisneming:</w:t>
      </w:r>
    </w:p>
    <w:p w:rsidR="00B10710" w:rsidRDefault="00B10710">
      <w:pPr>
        <w:pStyle w:val="Normal1"/>
      </w:pPr>
    </w:p>
    <w:p w:rsidR="003312BB" w:rsidRDefault="00B10710">
      <w:pPr>
        <w:pStyle w:val="Normal1"/>
      </w:pPr>
      <w:r>
        <w:t xml:space="preserve">De </w:t>
      </w:r>
      <w:r>
        <w:t>Raad van Bestuur neemt kennis van de toelichting van de directeur aangaande de 'Request for Information' gelanceerd door de Stad Antwerpen.</w:t>
      </w:r>
    </w:p>
    <w:p w:rsidR="003312BB" w:rsidRDefault="003312BB" w:rsidP="00D4129A">
      <w:pPr>
        <w:pStyle w:val="Normal1"/>
      </w:pPr>
    </w:p>
    <w:p w:rsidR="009147AD" w:rsidRPr="007B7BCD" w:rsidRDefault="00B10710" w:rsidP="00B12034">
      <w:pPr>
        <w:pStyle w:val="Normal1"/>
        <w:rPr>
          <w:b/>
        </w:rPr>
      </w:pPr>
      <w:r w:rsidRPr="007B7BCD">
        <w:rPr>
          <w:b/>
        </w:rPr>
        <w:t>8.2</w:t>
      </w:r>
      <w:r>
        <w:rPr>
          <w:b/>
        </w:rPr>
        <w:t xml:space="preserve"> </w:t>
      </w:r>
      <w:r w:rsidRPr="007B7BCD">
        <w:rPr>
          <w:b/>
        </w:rPr>
        <w:t>Advies raadsman inzake statuten ISVAG</w:t>
      </w:r>
      <w:r>
        <w:rPr>
          <w:b/>
        </w:rPr>
        <w:t xml:space="preserve"> - kennisneming:</w:t>
      </w:r>
    </w:p>
    <w:p w:rsidR="007B7BCD" w:rsidRDefault="00B10710" w:rsidP="009147AD">
      <w:pPr>
        <w:pStyle w:val="Normal1"/>
      </w:pPr>
    </w:p>
    <w:p w:rsidR="003312BB" w:rsidRDefault="00B10710">
      <w:pPr>
        <w:pStyle w:val="Normal1"/>
      </w:pPr>
      <w:r>
        <w:t>De Raad van Bestuur neemt kennis van de adviezen van raa</w:t>
      </w:r>
      <w:r>
        <w:t>dsmannen inzake onverenigbaarheid statuten ISVAG.</w:t>
      </w:r>
    </w:p>
    <w:p w:rsidR="003312BB" w:rsidRDefault="003312BB" w:rsidP="00D4129A">
      <w:pPr>
        <w:pStyle w:val="Normal1"/>
      </w:pPr>
    </w:p>
    <w:p w:rsidR="009147AD" w:rsidRPr="007B7BCD" w:rsidRDefault="00B10710" w:rsidP="00B12034">
      <w:pPr>
        <w:pStyle w:val="Normal1"/>
        <w:rPr>
          <w:b/>
        </w:rPr>
      </w:pPr>
      <w:r w:rsidRPr="007B7BCD">
        <w:rPr>
          <w:b/>
        </w:rPr>
        <w:t>8.3</w:t>
      </w:r>
      <w:r>
        <w:rPr>
          <w:b/>
        </w:rPr>
        <w:t xml:space="preserve"> </w:t>
      </w:r>
      <w:r w:rsidRPr="007B7BCD">
        <w:rPr>
          <w:b/>
        </w:rPr>
        <w:t>Vergaderkalender 2de jaarhelft 2019</w:t>
      </w:r>
      <w:r>
        <w:rPr>
          <w:b/>
        </w:rPr>
        <w:t xml:space="preserve"> - kennisneming:</w:t>
      </w:r>
    </w:p>
    <w:p w:rsidR="007B7BCD" w:rsidRDefault="00B10710" w:rsidP="009147AD">
      <w:pPr>
        <w:pStyle w:val="Normal1"/>
      </w:pPr>
    </w:p>
    <w:p w:rsidR="003312BB" w:rsidRDefault="00B10710">
      <w:pPr>
        <w:pStyle w:val="Normal1"/>
        <w:rPr>
          <w:color w:val="000000"/>
        </w:rPr>
      </w:pPr>
      <w:r>
        <w:rPr>
          <w:color w:val="000000"/>
        </w:rPr>
        <w:t>De Raad van Bestuur neemt kennis van de vergaderkalender voor de tweede jaarhelft 201</w:t>
      </w:r>
      <w:r w:rsidR="00556C24">
        <w:rPr>
          <w:color w:val="000000"/>
        </w:rPr>
        <w:t>9</w:t>
      </w:r>
      <w:r>
        <w:rPr>
          <w:color w:val="000000"/>
        </w:rPr>
        <w:t>.</w:t>
      </w:r>
    </w:p>
    <w:p w:rsidR="003312BB" w:rsidRDefault="003312BB">
      <w:pPr>
        <w:pStyle w:val="Normal1"/>
        <w:rPr>
          <w:color w:val="000000"/>
        </w:rPr>
      </w:pPr>
    </w:p>
    <w:p w:rsidR="003312BB" w:rsidRDefault="003312BB" w:rsidP="00D4129A">
      <w:pPr>
        <w:pStyle w:val="Normal1"/>
      </w:pPr>
    </w:p>
    <w:p w:rsidR="001F1829" w:rsidRPr="000546CA" w:rsidRDefault="00B10710" w:rsidP="001F1829">
      <w:pPr>
        <w:spacing w:after="0"/>
      </w:pPr>
      <w:bookmarkStart w:id="0" w:name="_GoBack"/>
      <w:bookmarkEnd w:id="0"/>
    </w:p>
    <w:p w:rsidR="003312BB" w:rsidRDefault="003312BB"/>
    <w:sectPr w:rsidR="003312BB" w:rsidSect="001F1829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418" w:bottom="1560" w:left="1418" w:header="567" w:footer="567" w:gutter="0"/>
      <w:paperSrc w:first="259" w:other="259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10710">
      <w:pPr>
        <w:spacing w:after="0"/>
      </w:pPr>
      <w:r>
        <w:separator/>
      </w:r>
    </w:p>
  </w:endnote>
  <w:endnote w:type="continuationSeparator" w:id="0">
    <w:p w:rsidR="00000000" w:rsidRDefault="00B107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/SilverlightCustomFont;componen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829" w:rsidRDefault="00B1071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1F1829" w:rsidRDefault="00B107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5414018"/>
      <w:docPartObj>
        <w:docPartGallery w:val="Page Numbers (Bottom of Page)"/>
        <w:docPartUnique/>
      </w:docPartObj>
    </w:sdtPr>
    <w:sdtEndPr/>
    <w:sdtContent>
      <w:p w:rsidR="001F1829" w:rsidRDefault="00B10710" w:rsidP="001F1829">
        <w:pPr>
          <w:pStyle w:val="Voettekst"/>
          <w:keepLines w:val="0"/>
          <w:pBdr>
            <w:top w:val="none" w:sz="0" w:space="0" w:color="auto"/>
          </w:pBdr>
          <w:spacing w:befor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829" w:rsidRPr="000E7D61" w:rsidRDefault="00B10710" w:rsidP="001F1829">
    <w:pPr>
      <w:pStyle w:val="Voettekst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10710">
      <w:pPr>
        <w:spacing w:after="0"/>
      </w:pPr>
      <w:r>
        <w:separator/>
      </w:r>
    </w:p>
  </w:footnote>
  <w:footnote w:type="continuationSeparator" w:id="0">
    <w:p w:rsidR="00000000" w:rsidRDefault="00B107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829" w:rsidRPr="00E01B00" w:rsidRDefault="00B10710" w:rsidP="001F1829">
    <w:pPr>
      <w:pStyle w:val="Koptekst"/>
      <w:keepLines w:val="0"/>
      <w:tabs>
        <w:tab w:val="clear" w:pos="0"/>
        <w:tab w:val="clear" w:pos="4320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CD1"/>
    <w:multiLevelType w:val="hybridMultilevel"/>
    <w:tmpl w:val="621A0930"/>
    <w:lvl w:ilvl="0" w:tplc="26F25842">
      <w:start w:val="1"/>
      <w:numFmt w:val="decimal"/>
      <w:lvlText w:val="%1."/>
      <w:lvlJc w:val="left"/>
      <w:pPr>
        <w:ind w:left="866" w:hanging="360"/>
      </w:pPr>
    </w:lvl>
    <w:lvl w:ilvl="1" w:tplc="6E2E4FD8" w:tentative="1">
      <w:start w:val="1"/>
      <w:numFmt w:val="lowerLetter"/>
      <w:lvlText w:val="%2."/>
      <w:lvlJc w:val="left"/>
      <w:pPr>
        <w:ind w:left="1586" w:hanging="360"/>
      </w:pPr>
    </w:lvl>
    <w:lvl w:ilvl="2" w:tplc="A28ED342" w:tentative="1">
      <w:start w:val="1"/>
      <w:numFmt w:val="lowerRoman"/>
      <w:lvlText w:val="%3."/>
      <w:lvlJc w:val="right"/>
      <w:pPr>
        <w:ind w:left="2306" w:hanging="180"/>
      </w:pPr>
    </w:lvl>
    <w:lvl w:ilvl="3" w:tplc="2BD6FB6C" w:tentative="1">
      <w:start w:val="1"/>
      <w:numFmt w:val="decimal"/>
      <w:lvlText w:val="%4."/>
      <w:lvlJc w:val="left"/>
      <w:pPr>
        <w:ind w:left="3026" w:hanging="360"/>
      </w:pPr>
    </w:lvl>
    <w:lvl w:ilvl="4" w:tplc="14C058F8" w:tentative="1">
      <w:start w:val="1"/>
      <w:numFmt w:val="lowerLetter"/>
      <w:lvlText w:val="%5."/>
      <w:lvlJc w:val="left"/>
      <w:pPr>
        <w:ind w:left="3746" w:hanging="360"/>
      </w:pPr>
    </w:lvl>
    <w:lvl w:ilvl="5" w:tplc="9A66E7F4" w:tentative="1">
      <w:start w:val="1"/>
      <w:numFmt w:val="lowerRoman"/>
      <w:lvlText w:val="%6."/>
      <w:lvlJc w:val="right"/>
      <w:pPr>
        <w:ind w:left="4466" w:hanging="180"/>
      </w:pPr>
    </w:lvl>
    <w:lvl w:ilvl="6" w:tplc="FD00A05E" w:tentative="1">
      <w:start w:val="1"/>
      <w:numFmt w:val="decimal"/>
      <w:lvlText w:val="%7."/>
      <w:lvlJc w:val="left"/>
      <w:pPr>
        <w:ind w:left="5186" w:hanging="360"/>
      </w:pPr>
    </w:lvl>
    <w:lvl w:ilvl="7" w:tplc="BE1A9108" w:tentative="1">
      <w:start w:val="1"/>
      <w:numFmt w:val="lowerLetter"/>
      <w:lvlText w:val="%8."/>
      <w:lvlJc w:val="left"/>
      <w:pPr>
        <w:ind w:left="5906" w:hanging="360"/>
      </w:pPr>
    </w:lvl>
    <w:lvl w:ilvl="8" w:tplc="7DB8A14E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" w15:restartNumberingAfterBreak="0">
    <w:nsid w:val="3D05306C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0EC21DD"/>
    <w:multiLevelType w:val="hybridMultilevel"/>
    <w:tmpl w:val="A97473EE"/>
    <w:lvl w:ilvl="0" w:tplc="DB82B910">
      <w:start w:val="1"/>
      <w:numFmt w:val="decimal"/>
      <w:lvlText w:val="%1."/>
      <w:lvlJc w:val="left"/>
      <w:pPr>
        <w:ind w:left="720" w:hanging="360"/>
      </w:pPr>
    </w:lvl>
    <w:lvl w:ilvl="1" w:tplc="441C5E9E" w:tentative="1">
      <w:start w:val="1"/>
      <w:numFmt w:val="lowerLetter"/>
      <w:lvlText w:val="%2."/>
      <w:lvlJc w:val="left"/>
      <w:pPr>
        <w:ind w:left="1440" w:hanging="360"/>
      </w:pPr>
    </w:lvl>
    <w:lvl w:ilvl="2" w:tplc="485C8164" w:tentative="1">
      <w:start w:val="1"/>
      <w:numFmt w:val="lowerRoman"/>
      <w:lvlText w:val="%3."/>
      <w:lvlJc w:val="right"/>
      <w:pPr>
        <w:ind w:left="2160" w:hanging="180"/>
      </w:pPr>
    </w:lvl>
    <w:lvl w:ilvl="3" w:tplc="81308244" w:tentative="1">
      <w:start w:val="1"/>
      <w:numFmt w:val="decimal"/>
      <w:lvlText w:val="%4."/>
      <w:lvlJc w:val="left"/>
      <w:pPr>
        <w:ind w:left="2880" w:hanging="360"/>
      </w:pPr>
    </w:lvl>
    <w:lvl w:ilvl="4" w:tplc="EE026528" w:tentative="1">
      <w:start w:val="1"/>
      <w:numFmt w:val="lowerLetter"/>
      <w:lvlText w:val="%5."/>
      <w:lvlJc w:val="left"/>
      <w:pPr>
        <w:ind w:left="3600" w:hanging="360"/>
      </w:pPr>
    </w:lvl>
    <w:lvl w:ilvl="5" w:tplc="16C00BA4" w:tentative="1">
      <w:start w:val="1"/>
      <w:numFmt w:val="lowerRoman"/>
      <w:lvlText w:val="%6."/>
      <w:lvlJc w:val="right"/>
      <w:pPr>
        <w:ind w:left="4320" w:hanging="180"/>
      </w:pPr>
    </w:lvl>
    <w:lvl w:ilvl="6" w:tplc="E5D6C4D4" w:tentative="1">
      <w:start w:val="1"/>
      <w:numFmt w:val="decimal"/>
      <w:lvlText w:val="%7."/>
      <w:lvlJc w:val="left"/>
      <w:pPr>
        <w:ind w:left="5040" w:hanging="360"/>
      </w:pPr>
    </w:lvl>
    <w:lvl w:ilvl="7" w:tplc="B484D1C8" w:tentative="1">
      <w:start w:val="1"/>
      <w:numFmt w:val="lowerLetter"/>
      <w:lvlText w:val="%8."/>
      <w:lvlJc w:val="left"/>
      <w:pPr>
        <w:ind w:left="5760" w:hanging="360"/>
      </w:pPr>
    </w:lvl>
    <w:lvl w:ilvl="8" w:tplc="A06E0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53E2C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E353E2D"/>
    <w:multiLevelType w:val="multilevel"/>
    <w:tmpl w:val="509E25F2"/>
    <w:lvl w:ilvl="0">
      <w:start w:val="1"/>
      <w:numFmt w:val="decimal"/>
      <w:pStyle w:val="OpmaakprofielKop1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pStyle w:val="Heading20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pStyle w:val="Heading30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pStyle w:val="Heading40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4320" w:hanging="1440"/>
      </w:pPr>
      <w:rPr>
        <w:rFonts w:hint="default"/>
      </w:rPr>
    </w:lvl>
  </w:abstractNum>
  <w:abstractNum w:abstractNumId="5" w15:restartNumberingAfterBreak="0">
    <w:nsid w:val="6E353E2E"/>
    <w:multiLevelType w:val="multilevel"/>
    <w:tmpl w:val="00000000"/>
    <w:styleLink w:val="BulletList"/>
    <w:lvl w:ilvl="0">
      <w:start w:val="1"/>
      <w:numFmt w:val="bullet"/>
      <w:lvlText w:val="●"/>
      <w:lvlJc w:val="left"/>
      <w:pPr>
        <w:ind w:left="720" w:hanging="360"/>
      </w:pPr>
      <w:rPr>
        <w:rFonts w:ascii="Century Gothic" w:eastAsia="Century Gothic" w:hAnsi="Century Gothic" w:cs="Century Gothic"/>
        <w:sz w:val="22"/>
        <w:szCs w:val="22"/>
      </w:rPr>
    </w:lvl>
    <w:lvl w:ilvl="1">
      <w:start w:val="1"/>
      <w:numFmt w:val="bullet"/>
      <w:lvlText w:val="◯"/>
      <w:lvlJc w:val="left"/>
      <w:pPr>
        <w:ind w:left="1080" w:hanging="360"/>
      </w:pPr>
      <w:rPr>
        <w:rFonts w:ascii="Century Gothic" w:eastAsia="Century Gothic" w:hAnsi="Century Gothic" w:cs="Century Gothic"/>
        <w:sz w:val="22"/>
        <w:szCs w:val="22"/>
      </w:rPr>
    </w:lvl>
    <w:lvl w:ilvl="2">
      <w:start w:val="1"/>
      <w:numFmt w:val="bullet"/>
      <w:lvlText w:val="◾"/>
      <w:lvlJc w:val="left"/>
      <w:pPr>
        <w:ind w:left="1440" w:hanging="360"/>
      </w:pPr>
      <w:rPr>
        <w:rFonts w:ascii="/SilverlightCustomFont;componen" w:hAnsi="/SilverlightCustomFont;componen" w:cs="/SilverlightCustomFont;componen"/>
        <w:sz w:val="22"/>
        <w:szCs w:val="22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/SilverlightCustomFont;componen" w:hAnsi="/SilverlightCustomFont;componen" w:cs="/SilverlightCustomFont;componen"/>
        <w:sz w:val="22"/>
        <w:szCs w:val="22"/>
      </w:rPr>
    </w:lvl>
    <w:lvl w:ilvl="4">
      <w:start w:val="1"/>
      <w:numFmt w:val="bullet"/>
      <w:lvlText w:val="◯"/>
      <w:lvlJc w:val="left"/>
      <w:pPr>
        <w:ind w:left="2160" w:hanging="360"/>
      </w:pPr>
      <w:rPr>
        <w:rFonts w:ascii="/SilverlightCustomFont;componen" w:hAnsi="/SilverlightCustomFont;componen" w:cs="/SilverlightCustomFont;componen"/>
        <w:sz w:val="22"/>
        <w:szCs w:val="22"/>
      </w:rPr>
    </w:lvl>
    <w:lvl w:ilvl="5">
      <w:start w:val="1"/>
      <w:numFmt w:val="bullet"/>
      <w:lvlText w:val="◾"/>
      <w:lvlJc w:val="left"/>
      <w:pPr>
        <w:ind w:left="2520" w:hanging="360"/>
      </w:pPr>
      <w:rPr>
        <w:rFonts w:ascii="/SilverlightCustomFont;componen" w:hAnsi="/SilverlightCustomFont;componen" w:cs="/SilverlightCustomFont;componen"/>
        <w:sz w:val="22"/>
        <w:szCs w:val="22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/SilverlightCustomFont;componen" w:hAnsi="/SilverlightCustomFont;componen" w:cs="/SilverlightCustomFont;componen"/>
        <w:sz w:val="22"/>
        <w:szCs w:val="22"/>
      </w:rPr>
    </w:lvl>
    <w:lvl w:ilvl="7">
      <w:start w:val="1"/>
      <w:numFmt w:val="bullet"/>
      <w:lvlText w:val="◯"/>
      <w:lvlJc w:val="left"/>
      <w:pPr>
        <w:ind w:left="3240" w:hanging="360"/>
      </w:pPr>
      <w:rPr>
        <w:rFonts w:ascii="/SilverlightCustomFont;componen" w:hAnsi="/SilverlightCustomFont;componen" w:cs="/SilverlightCustomFont;componen"/>
        <w:sz w:val="22"/>
        <w:szCs w:val="22"/>
      </w:rPr>
    </w:lvl>
    <w:lvl w:ilvl="8">
      <w:start w:val="1"/>
      <w:numFmt w:val="bullet"/>
      <w:lvlText w:val="◾"/>
      <w:lvlJc w:val="left"/>
      <w:pPr>
        <w:ind w:left="3600" w:hanging="360"/>
      </w:pPr>
      <w:rPr>
        <w:rFonts w:ascii="/SilverlightCustomFont;componen" w:hAnsi="/SilverlightCustomFont;componen" w:cs="/SilverlightCustomFont;componen"/>
        <w:sz w:val="22"/>
        <w:szCs w:val="22"/>
      </w:rPr>
    </w:lvl>
  </w:abstractNum>
  <w:abstractNum w:abstractNumId="6" w15:restartNumberingAfterBreak="0">
    <w:nsid w:val="6E353E2F"/>
    <w:multiLevelType w:val="multilevel"/>
    <w:tmpl w:val="00000000"/>
    <w:numStyleLink w:val="BulletList"/>
  </w:abstractNum>
  <w:abstractNum w:abstractNumId="7" w15:restartNumberingAfterBreak="0">
    <w:nsid w:val="6E353E30"/>
    <w:multiLevelType w:val="multilevel"/>
    <w:tmpl w:val="00000000"/>
    <w:numStyleLink w:val="BulletList"/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BB"/>
    <w:rsid w:val="003312BB"/>
    <w:rsid w:val="00556C24"/>
    <w:rsid w:val="00642D94"/>
    <w:rsid w:val="00B10710"/>
    <w:rsid w:val="00BD5CB3"/>
    <w:rsid w:val="00C0570C"/>
    <w:rsid w:val="00CE69E7"/>
    <w:rsid w:val="00E12567"/>
    <w:rsid w:val="00E44B3A"/>
    <w:rsid w:val="00EA469C"/>
    <w:rsid w:val="00F40912"/>
    <w:rsid w:val="00F4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97C23"/>
  <w15:docId w15:val="{5BECF120-A5E1-4FF8-8DA0-A974DB6D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AF0374"/>
    <w:pPr>
      <w:widowControl w:val="0"/>
      <w:spacing w:after="120"/>
      <w:jc w:val="both"/>
    </w:pPr>
    <w:rPr>
      <w:rFonts w:ascii="Century Gothic" w:hAnsi="Century Gothic"/>
      <w:sz w:val="22"/>
      <w:lang w:val="nl-NL" w:eastAsia="nl-NL"/>
    </w:rPr>
  </w:style>
  <w:style w:type="paragraph" w:styleId="Kop1">
    <w:name w:val="heading 1"/>
    <w:basedOn w:val="Standaard"/>
    <w:next w:val="Plattetekst"/>
    <w:qFormat/>
    <w:pPr>
      <w:keepNext/>
      <w:keepLines/>
      <w:spacing w:after="240" w:line="240" w:lineRule="atLeast"/>
      <w:jc w:val="center"/>
      <w:outlineLvl w:val="0"/>
    </w:pPr>
    <w:rPr>
      <w:rFonts w:ascii="Garamond" w:hAnsi="Garamond"/>
      <w:smallCaps/>
      <w:spacing w:val="14"/>
      <w:kern w:val="20"/>
      <w:sz w:val="23"/>
    </w:rPr>
  </w:style>
  <w:style w:type="paragraph" w:styleId="Kop2">
    <w:name w:val="heading 2"/>
    <w:basedOn w:val="Standaard"/>
    <w:next w:val="Plattetekst"/>
    <w:qFormat/>
    <w:pPr>
      <w:keepNext/>
      <w:keepLines/>
      <w:spacing w:after="240" w:line="240" w:lineRule="atLeast"/>
      <w:outlineLvl w:val="1"/>
    </w:pPr>
    <w:rPr>
      <w:rFonts w:ascii="Garamond" w:hAnsi="Garamond"/>
      <w:smallCaps/>
      <w:spacing w:val="10"/>
      <w:kern w:val="20"/>
      <w:sz w:val="24"/>
    </w:rPr>
  </w:style>
  <w:style w:type="paragraph" w:styleId="Kop3">
    <w:name w:val="heading 3"/>
    <w:basedOn w:val="Standaard"/>
    <w:next w:val="Plattetekst"/>
    <w:qFormat/>
    <w:pPr>
      <w:keepNext/>
      <w:keepLines/>
      <w:spacing w:after="240" w:line="240" w:lineRule="atLeast"/>
      <w:outlineLvl w:val="2"/>
    </w:pPr>
    <w:rPr>
      <w:rFonts w:ascii="Garamond" w:hAnsi="Garamond"/>
      <w:i/>
      <w:kern w:val="20"/>
      <w:sz w:val="24"/>
    </w:rPr>
  </w:style>
  <w:style w:type="paragraph" w:styleId="Kop4">
    <w:name w:val="heading 4"/>
    <w:basedOn w:val="Standaard"/>
    <w:next w:val="Plattetekst"/>
    <w:qFormat/>
    <w:pPr>
      <w:keepNext/>
      <w:keepLines/>
      <w:spacing w:line="240" w:lineRule="atLeast"/>
      <w:outlineLvl w:val="3"/>
    </w:pPr>
    <w:rPr>
      <w:rFonts w:ascii="Garamond" w:hAnsi="Garamond"/>
      <w:smallCaps/>
      <w:kern w:val="20"/>
      <w:sz w:val="23"/>
    </w:rPr>
  </w:style>
  <w:style w:type="paragraph" w:styleId="Kop5">
    <w:name w:val="heading 5"/>
    <w:basedOn w:val="Standaard"/>
    <w:next w:val="Plattetekst"/>
    <w:qFormat/>
    <w:pPr>
      <w:keepNext/>
      <w:keepLines/>
      <w:spacing w:line="240" w:lineRule="atLeast"/>
      <w:outlineLvl w:val="4"/>
    </w:pPr>
    <w:rPr>
      <w:rFonts w:ascii="Garamond" w:hAnsi="Garamond"/>
      <w:kern w:val="2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after="240" w:line="240" w:lineRule="atLeast"/>
      <w:ind w:firstLine="360"/>
    </w:pPr>
    <w:rPr>
      <w:spacing w:val="-5"/>
      <w:sz w:val="24"/>
    </w:rPr>
  </w:style>
  <w:style w:type="character" w:customStyle="1" w:styleId="Selectievakje">
    <w:name w:val="Selectievakje"/>
    <w:rPr>
      <w:rFonts w:ascii="Times New Roman" w:hAnsi="Times New Roman"/>
      <w:sz w:val="22"/>
    </w:rPr>
  </w:style>
  <w:style w:type="paragraph" w:customStyle="1" w:styleId="Bedrijfsnaam">
    <w:name w:val="Bedrijfsnaam"/>
    <w:basedOn w:val="Platteteks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label"/>
    <w:next w:val="Standaard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nl-NL"/>
    </w:rPr>
  </w:style>
  <w:style w:type="character" w:styleId="Nadruk">
    <w:name w:val="Emphasis"/>
    <w:qFormat/>
    <w:rPr>
      <w:caps/>
      <w:spacing w:val="10"/>
      <w:sz w:val="16"/>
    </w:rPr>
  </w:style>
  <w:style w:type="paragraph" w:customStyle="1" w:styleId="Koptekstbasis">
    <w:name w:val="Koptekstbasis"/>
    <w:basedOn w:val="Plattetekst"/>
    <w:pPr>
      <w:keepLines/>
      <w:tabs>
        <w:tab w:val="center" w:pos="0"/>
        <w:tab w:val="right" w:pos="4320"/>
      </w:tabs>
      <w:spacing w:after="0"/>
    </w:pPr>
  </w:style>
  <w:style w:type="paragraph" w:styleId="Voettekst">
    <w:name w:val="footer"/>
    <w:basedOn w:val="Koptekstbasis"/>
    <w:link w:val="VoettekstChar"/>
    <w:uiPriority w:val="99"/>
    <w:pPr>
      <w:pBdr>
        <w:top w:val="single" w:sz="6" w:space="30" w:color="auto"/>
      </w:pBdr>
      <w:spacing w:before="600"/>
      <w:ind w:firstLine="0"/>
      <w:jc w:val="left"/>
    </w:pPr>
  </w:style>
  <w:style w:type="paragraph" w:styleId="Koptekst">
    <w:name w:val="header"/>
    <w:basedOn w:val="Koptekstbasis"/>
    <w:pPr>
      <w:spacing w:after="600"/>
      <w:ind w:firstLine="0"/>
      <w:jc w:val="left"/>
    </w:pPr>
    <w:rPr>
      <w:caps/>
      <w:sz w:val="18"/>
    </w:rPr>
  </w:style>
  <w:style w:type="paragraph" w:styleId="Ballontekst">
    <w:name w:val="Balloon Text"/>
    <w:basedOn w:val="Standaard"/>
    <w:semiHidden/>
    <w:rsid w:val="0054324F"/>
    <w:rPr>
      <w:rFonts w:ascii="Tahoma" w:hAnsi="Tahoma" w:cs="Tahoma"/>
      <w:sz w:val="16"/>
      <w:szCs w:val="16"/>
    </w:rPr>
  </w:style>
  <w:style w:type="paragraph" w:styleId="Berichtkop">
    <w:name w:val="Message Header"/>
    <w:basedOn w:val="Plattetekst"/>
    <w:pPr>
      <w:keepLines/>
      <w:spacing w:after="40" w:line="140" w:lineRule="atLeast"/>
      <w:ind w:left="360" w:firstLine="0"/>
      <w:jc w:val="left"/>
    </w:pPr>
  </w:style>
  <w:style w:type="paragraph" w:customStyle="1" w:styleId="Berichtkopeerste">
    <w:name w:val="Berichtkop eerste"/>
    <w:basedOn w:val="Berichtkop"/>
    <w:next w:val="Berichtkop"/>
  </w:style>
  <w:style w:type="paragraph" w:customStyle="1" w:styleId="Berichtkoplabel">
    <w:name w:val="Berichtkoplabel"/>
    <w:basedOn w:val="Berichtkop"/>
    <w:next w:val="Berichtkop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Berichtkoplaatste">
    <w:name w:val="Berichtkop laatste"/>
    <w:basedOn w:val="Berichtkop"/>
    <w:next w:val="Platteteks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Standaardinspringing">
    <w:name w:val="Normal Indent"/>
    <w:basedOn w:val="Standaard"/>
    <w:pPr>
      <w:ind w:left="720"/>
    </w:pPr>
  </w:style>
  <w:style w:type="character" w:styleId="Paginanummer">
    <w:name w:val="page number"/>
    <w:rPr>
      <w:sz w:val="24"/>
    </w:rPr>
  </w:style>
  <w:style w:type="paragraph" w:customStyle="1" w:styleId="Adresafzender">
    <w:name w:val="Adres afzender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 w:eastAsia="nl-NL"/>
    </w:rPr>
  </w:style>
  <w:style w:type="paragraph" w:customStyle="1" w:styleId="Handtekeningbedrijf">
    <w:name w:val="Handtekening bedrijf"/>
    <w:basedOn w:val="Standaard"/>
    <w:next w:val="Standaard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basedOn w:val="Standaardalinea-lettertype"/>
    <w:rPr>
      <w:i/>
      <w:spacing w:val="70"/>
    </w:rPr>
  </w:style>
  <w:style w:type="paragraph" w:styleId="Titel">
    <w:name w:val="Title"/>
    <w:basedOn w:val="Standaard"/>
    <w:next w:val="Ondertitel"/>
    <w:qFormat/>
    <w:rsid w:val="00191D66"/>
    <w:pPr>
      <w:keepNext/>
      <w:spacing w:before="360" w:after="240" w:line="560" w:lineRule="exact"/>
      <w:jc w:val="center"/>
    </w:pPr>
    <w:rPr>
      <w:rFonts w:ascii="Arial" w:hAnsi="Arial"/>
      <w:b/>
      <w:kern w:val="28"/>
      <w:sz w:val="40"/>
    </w:rPr>
  </w:style>
  <w:style w:type="paragraph" w:styleId="Ondertitel">
    <w:name w:val="Subtitle"/>
    <w:basedOn w:val="Titel"/>
    <w:next w:val="Plattetekst"/>
    <w:qFormat/>
    <w:pPr>
      <w:spacing w:before="0" w:line="240" w:lineRule="auto"/>
    </w:pPr>
    <w:rPr>
      <w:b w:val="0"/>
      <w:i/>
      <w:sz w:val="28"/>
    </w:rPr>
  </w:style>
  <w:style w:type="paragraph" w:customStyle="1" w:styleId="Afzendadres">
    <w:name w:val="Afzendadre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 w:eastAsia="en-US"/>
    </w:rPr>
  </w:style>
  <w:style w:type="paragraph" w:styleId="Handtekening">
    <w:name w:val="Signature"/>
    <w:basedOn w:val="Standaard"/>
    <w:pPr>
      <w:ind w:left="4320"/>
    </w:pPr>
    <w:rPr>
      <w:lang w:val="en-US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table" w:styleId="Tabelraster">
    <w:name w:val="Table Grid"/>
    <w:basedOn w:val="Standaardtabel"/>
    <w:rsid w:val="00191D66"/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Kopbasis11ptRegelafstandenkel">
    <w:name w:val="Opmaakprofiel Kopbasis + 11 pt Regelafstand:  enkel"/>
    <w:basedOn w:val="Standaard"/>
    <w:next w:val="Standaard"/>
    <w:link w:val="OpmaakprofielKopbasis11ptRegelafstandenkelChar"/>
    <w:autoRedefine/>
    <w:rsid w:val="00A23F63"/>
    <w:pPr>
      <w:keepNext/>
      <w:keepLines/>
      <w:widowControl/>
      <w:jc w:val="left"/>
    </w:pPr>
  </w:style>
  <w:style w:type="character" w:customStyle="1" w:styleId="OpmaakprofielKopbasis11ptRegelafstandenkelChar">
    <w:name w:val="Opmaakprofiel Kopbasis + 11 pt Regelafstand:  enkel Char"/>
    <w:basedOn w:val="Standaardalinea-lettertype"/>
    <w:link w:val="OpmaakprofielKopbasis11ptRegelafstandenkel"/>
    <w:rsid w:val="00A23F63"/>
    <w:rPr>
      <w:rFonts w:ascii="Century Gothic" w:hAnsi="Century Gothic"/>
      <w:sz w:val="22"/>
      <w:lang w:val="nl-NL" w:eastAsia="nl-NL"/>
    </w:rPr>
  </w:style>
  <w:style w:type="paragraph" w:customStyle="1" w:styleId="OpmaakprofielKopbasisRegelafstandenkel">
    <w:name w:val="Opmaakprofiel Kopbasis + Regelafstand:  enkel"/>
    <w:basedOn w:val="Standaard"/>
    <w:next w:val="Standaard"/>
    <w:rsid w:val="00BD760D"/>
    <w:pPr>
      <w:keepNext/>
      <w:keepLines/>
      <w:widowControl/>
      <w:spacing w:after="0"/>
      <w:jc w:val="left"/>
    </w:pPr>
    <w:rPr>
      <w:caps/>
      <w:spacing w:val="-5"/>
      <w:kern w:val="20"/>
    </w:rPr>
  </w:style>
  <w:style w:type="paragraph" w:styleId="Lijstalinea">
    <w:name w:val="List Paragraph"/>
    <w:basedOn w:val="Standaard"/>
    <w:uiPriority w:val="34"/>
    <w:qFormat/>
    <w:rsid w:val="0049615E"/>
    <w:pPr>
      <w:ind w:left="720"/>
      <w:contextualSpacing/>
    </w:pPr>
  </w:style>
  <w:style w:type="paragraph" w:styleId="Geenafstand">
    <w:name w:val="No Spacing"/>
    <w:uiPriority w:val="1"/>
    <w:qFormat/>
    <w:rsid w:val="005B7B5E"/>
    <w:pPr>
      <w:widowControl w:val="0"/>
      <w:jc w:val="both"/>
    </w:pPr>
    <w:rPr>
      <w:rFonts w:ascii="Century Gothic" w:hAnsi="Century Gothic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123191"/>
    <w:rPr>
      <w:rFonts w:ascii="Century Gothic" w:hAnsi="Century Gothic"/>
      <w:spacing w:val="-5"/>
      <w:sz w:val="24"/>
      <w:lang w:val="nl-NL" w:eastAsia="nl-NL"/>
    </w:rPr>
  </w:style>
  <w:style w:type="paragraph" w:customStyle="1" w:styleId="Header1">
    <w:name w:val="Header_1"/>
    <w:basedOn w:val="Normal0"/>
    <w:link w:val="KoptekstChar"/>
    <w:unhideWhenUsed/>
    <w:rsid w:val="00510F65"/>
    <w:pPr>
      <w:tabs>
        <w:tab w:val="center" w:pos="4536"/>
        <w:tab w:val="right" w:pos="9072"/>
      </w:tabs>
    </w:pPr>
  </w:style>
  <w:style w:type="paragraph" w:customStyle="1" w:styleId="Normal0">
    <w:name w:val="Normal_0"/>
    <w:qFormat/>
    <w:rsid w:val="00572E4B"/>
    <w:rPr>
      <w:rFonts w:ascii="Century Gothic" w:hAnsi="Century Gothic"/>
      <w:sz w:val="22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Header1"/>
    <w:rsid w:val="00510F65"/>
    <w:rPr>
      <w:rFonts w:ascii="Century Gothic" w:hAnsi="Century Gothic"/>
      <w:sz w:val="22"/>
      <w:szCs w:val="24"/>
      <w:lang w:val="nl-NL" w:eastAsia="nl-NL"/>
    </w:rPr>
  </w:style>
  <w:style w:type="paragraph" w:customStyle="1" w:styleId="Footer1">
    <w:name w:val="Footer_1"/>
    <w:basedOn w:val="Normal0"/>
    <w:link w:val="VoettekstChar0"/>
    <w:uiPriority w:val="99"/>
    <w:unhideWhenUsed/>
    <w:rsid w:val="00510F65"/>
    <w:pPr>
      <w:tabs>
        <w:tab w:val="center" w:pos="4536"/>
        <w:tab w:val="right" w:pos="9072"/>
      </w:tabs>
    </w:pPr>
  </w:style>
  <w:style w:type="character" w:customStyle="1" w:styleId="VoettekstChar0">
    <w:name w:val="Voettekst Char_0"/>
    <w:basedOn w:val="Standaardalinea-lettertype"/>
    <w:link w:val="Footer1"/>
    <w:uiPriority w:val="99"/>
    <w:rsid w:val="00510F65"/>
    <w:rPr>
      <w:rFonts w:ascii="Century Gothic" w:hAnsi="Century Gothic"/>
      <w:sz w:val="22"/>
      <w:szCs w:val="24"/>
      <w:lang w:val="nl-NL" w:eastAsia="nl-NL"/>
    </w:rPr>
  </w:style>
  <w:style w:type="paragraph" w:customStyle="1" w:styleId="Normal1">
    <w:name w:val="Normal_1"/>
    <w:qFormat/>
    <w:rsid w:val="00572E4B"/>
    <w:rPr>
      <w:rFonts w:ascii="Century Gothic" w:hAnsi="Century Gothic"/>
      <w:sz w:val="22"/>
      <w:szCs w:val="24"/>
      <w:lang w:val="nl-NL" w:eastAsia="nl-NL"/>
    </w:rPr>
  </w:style>
  <w:style w:type="paragraph" w:customStyle="1" w:styleId="NoSpacing1">
    <w:name w:val="No Spacing_1"/>
    <w:uiPriority w:val="1"/>
    <w:qFormat/>
    <w:rsid w:val="00177ECD"/>
    <w:rPr>
      <w:rFonts w:ascii="Century Gothic" w:hAnsi="Century Gothic"/>
      <w:sz w:val="22"/>
      <w:szCs w:val="24"/>
      <w:lang w:val="nl-NL" w:eastAsia="nl-NL"/>
    </w:rPr>
  </w:style>
  <w:style w:type="paragraph" w:customStyle="1" w:styleId="OpmaakprofielKop11">
    <w:name w:val="Opmaakprofiel Kop 1_1"/>
    <w:basedOn w:val="Heading10"/>
    <w:rsid w:val="00575D02"/>
    <w:pPr>
      <w:keepNext w:val="0"/>
      <w:keepLines w:val="0"/>
      <w:widowControl w:val="0"/>
      <w:numPr>
        <w:numId w:val="6"/>
      </w:numPr>
      <w:tabs>
        <w:tab w:val="clear" w:pos="720"/>
        <w:tab w:val="num" w:pos="360"/>
      </w:tabs>
      <w:spacing w:before="0" w:after="120"/>
      <w:ind w:left="0" w:firstLine="0"/>
    </w:pPr>
    <w:rPr>
      <w:rFonts w:ascii="Century Gothic" w:eastAsia="Times New Roman" w:hAnsi="Century Gothic" w:cs="Times New Roman"/>
      <w:b w:val="0"/>
      <w:bCs w:val="0"/>
      <w:color w:val="auto"/>
      <w:kern w:val="32"/>
      <w:sz w:val="32"/>
      <w:szCs w:val="20"/>
      <w:u w:val="single"/>
    </w:rPr>
  </w:style>
  <w:style w:type="paragraph" w:customStyle="1" w:styleId="Heading20">
    <w:name w:val="Heading 2_0"/>
    <w:basedOn w:val="Normal2"/>
    <w:next w:val="BodyText0"/>
    <w:link w:val="Kop2Char"/>
    <w:qFormat/>
    <w:rsid w:val="00575D02"/>
    <w:pPr>
      <w:keepNext/>
      <w:keepLines/>
      <w:widowControl w:val="0"/>
      <w:numPr>
        <w:ilvl w:val="1"/>
        <w:numId w:val="6"/>
      </w:numPr>
      <w:spacing w:after="240" w:line="240" w:lineRule="atLeast"/>
      <w:jc w:val="both"/>
      <w:outlineLvl w:val="1"/>
    </w:pPr>
    <w:rPr>
      <w:rFonts w:ascii="Garamond" w:hAnsi="Garamond"/>
      <w:smallCaps/>
      <w:spacing w:val="10"/>
      <w:kern w:val="20"/>
      <w:sz w:val="24"/>
      <w:szCs w:val="20"/>
    </w:rPr>
  </w:style>
  <w:style w:type="paragraph" w:customStyle="1" w:styleId="Normal2">
    <w:name w:val="Normal_2"/>
    <w:qFormat/>
    <w:rsid w:val="00572E4B"/>
    <w:rPr>
      <w:rFonts w:ascii="Century Gothic" w:hAnsi="Century Gothic"/>
      <w:sz w:val="22"/>
      <w:szCs w:val="24"/>
      <w:lang w:val="nl-NL" w:eastAsia="nl-NL"/>
    </w:rPr>
  </w:style>
  <w:style w:type="paragraph" w:customStyle="1" w:styleId="BodyText0">
    <w:name w:val="Body Text_0"/>
    <w:basedOn w:val="Normal2"/>
    <w:link w:val="PlattetekstChar"/>
    <w:rsid w:val="00575D02"/>
    <w:pPr>
      <w:spacing w:after="120"/>
    </w:pPr>
  </w:style>
  <w:style w:type="character" w:customStyle="1" w:styleId="PlattetekstChar">
    <w:name w:val="Platte tekst Char"/>
    <w:basedOn w:val="Standaardalinea-lettertype"/>
    <w:link w:val="BodyText0"/>
    <w:rsid w:val="00575D02"/>
    <w:rPr>
      <w:rFonts w:ascii="Century Gothic" w:hAnsi="Century Gothic"/>
      <w:sz w:val="22"/>
      <w:szCs w:val="24"/>
      <w:lang w:val="nl-NL" w:eastAsia="nl-NL"/>
    </w:rPr>
  </w:style>
  <w:style w:type="character" w:customStyle="1" w:styleId="Kop2Char">
    <w:name w:val="Kop 2 Char"/>
    <w:basedOn w:val="Standaardalinea-lettertype"/>
    <w:link w:val="Heading20"/>
    <w:rsid w:val="00575D02"/>
    <w:rPr>
      <w:rFonts w:ascii="Garamond" w:hAnsi="Garamond"/>
      <w:smallCaps/>
      <w:spacing w:val="10"/>
      <w:kern w:val="20"/>
      <w:sz w:val="24"/>
      <w:lang w:val="nl-NL" w:eastAsia="nl-NL"/>
    </w:rPr>
  </w:style>
  <w:style w:type="paragraph" w:customStyle="1" w:styleId="Heading30">
    <w:name w:val="Heading 3_0"/>
    <w:basedOn w:val="Normal2"/>
    <w:next w:val="BodyText0"/>
    <w:link w:val="Kop3Char"/>
    <w:qFormat/>
    <w:rsid w:val="00575D02"/>
    <w:pPr>
      <w:keepNext/>
      <w:keepLines/>
      <w:widowControl w:val="0"/>
      <w:numPr>
        <w:ilvl w:val="2"/>
        <w:numId w:val="6"/>
      </w:numPr>
      <w:spacing w:after="240" w:line="240" w:lineRule="atLeast"/>
      <w:jc w:val="both"/>
      <w:outlineLvl w:val="2"/>
    </w:pPr>
    <w:rPr>
      <w:rFonts w:ascii="Garamond" w:hAnsi="Garamond"/>
      <w:i/>
      <w:kern w:val="20"/>
      <w:sz w:val="24"/>
      <w:szCs w:val="20"/>
    </w:rPr>
  </w:style>
  <w:style w:type="character" w:customStyle="1" w:styleId="Kop3Char">
    <w:name w:val="Kop 3 Char"/>
    <w:basedOn w:val="Standaardalinea-lettertype"/>
    <w:link w:val="Heading30"/>
    <w:rsid w:val="00575D02"/>
    <w:rPr>
      <w:rFonts w:ascii="Garamond" w:hAnsi="Garamond"/>
      <w:i/>
      <w:kern w:val="20"/>
      <w:sz w:val="24"/>
      <w:lang w:val="nl-NL" w:eastAsia="nl-NL"/>
    </w:rPr>
  </w:style>
  <w:style w:type="paragraph" w:customStyle="1" w:styleId="Heading40">
    <w:name w:val="Heading 4_0"/>
    <w:basedOn w:val="Normal2"/>
    <w:next w:val="BodyText0"/>
    <w:link w:val="Kop4Char"/>
    <w:qFormat/>
    <w:rsid w:val="00575D02"/>
    <w:pPr>
      <w:keepNext/>
      <w:keepLines/>
      <w:widowControl w:val="0"/>
      <w:numPr>
        <w:ilvl w:val="3"/>
        <w:numId w:val="6"/>
      </w:numPr>
      <w:spacing w:after="120" w:line="240" w:lineRule="atLeast"/>
      <w:jc w:val="both"/>
      <w:outlineLvl w:val="3"/>
    </w:pPr>
    <w:rPr>
      <w:rFonts w:ascii="Garamond" w:hAnsi="Garamond"/>
      <w:smallCaps/>
      <w:kern w:val="20"/>
      <w:sz w:val="23"/>
      <w:szCs w:val="20"/>
    </w:rPr>
  </w:style>
  <w:style w:type="character" w:customStyle="1" w:styleId="Kop4Char">
    <w:name w:val="Kop 4 Char"/>
    <w:basedOn w:val="Standaardalinea-lettertype"/>
    <w:link w:val="Heading40"/>
    <w:rsid w:val="00575D02"/>
    <w:rPr>
      <w:rFonts w:ascii="Garamond" w:hAnsi="Garamond"/>
      <w:smallCaps/>
      <w:kern w:val="20"/>
      <w:sz w:val="23"/>
      <w:lang w:val="nl-NL" w:eastAsia="nl-NL"/>
    </w:rPr>
  </w:style>
  <w:style w:type="paragraph" w:customStyle="1" w:styleId="Heading10">
    <w:name w:val="Heading 1_0"/>
    <w:basedOn w:val="Normal2"/>
    <w:next w:val="Normal2"/>
    <w:link w:val="Kop1Char"/>
    <w:qFormat/>
    <w:rsid w:val="00575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1Char">
    <w:name w:val="Kop 1 Char"/>
    <w:basedOn w:val="Standaardalinea-lettertype"/>
    <w:link w:val="Heading10"/>
    <w:rsid w:val="00575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DefaultParagraphFont1">
    <w:name w:val="Default Paragraph Font_1"/>
    <w:uiPriority w:val="1"/>
    <w:semiHidden/>
    <w:unhideWhenUsed/>
    <w:rPr>
      <w:rFonts w:ascii="Century Gothic" w:eastAsia="Century Gothic" w:hAnsi="Century Gothic" w:cs="Century Gothic"/>
    </w:rPr>
  </w:style>
  <w:style w:type="character" w:customStyle="1" w:styleId="DefaultParagraphFont2">
    <w:name w:val="Default Paragraph Font_2"/>
    <w:uiPriority w:val="1"/>
    <w:semiHidden/>
    <w:unhideWhenUsed/>
    <w:rPr>
      <w:rFonts w:ascii="Century Gothic" w:eastAsia="Century Gothic" w:hAnsi="Century Gothic" w:cs="Century Gothic"/>
    </w:rPr>
  </w:style>
  <w:style w:type="character" w:customStyle="1" w:styleId="DefaultParagraphFont3">
    <w:name w:val="Default Paragraph Font_3"/>
    <w:uiPriority w:val="1"/>
    <w:semiHidden/>
    <w:unhideWhenUsed/>
    <w:rPr>
      <w:rFonts w:ascii="Century Gothic" w:eastAsia="Century Gothic" w:hAnsi="Century Gothic" w:cs="Century Gothic"/>
    </w:rPr>
  </w:style>
  <w:style w:type="paragraph" w:customStyle="1" w:styleId="SubTitel1">
    <w:name w:val="SubTitel_1"/>
    <w:basedOn w:val="Normal3"/>
    <w:next w:val="Normal3"/>
    <w:qFormat/>
    <w:rPr>
      <w:b/>
    </w:rPr>
  </w:style>
  <w:style w:type="paragraph" w:customStyle="1" w:styleId="Normal3">
    <w:name w:val="Normal_3"/>
    <w:qFormat/>
    <w:rPr>
      <w:rFonts w:ascii="Century Gothic" w:eastAsia="Century Gothic" w:hAnsi="Century Gothic" w:cs="Century Gothic"/>
      <w:sz w:val="22"/>
      <w:szCs w:val="22"/>
    </w:rPr>
  </w:style>
  <w:style w:type="character" w:customStyle="1" w:styleId="DefaultParagraphFont4">
    <w:name w:val="Default Paragraph Font_4"/>
    <w:uiPriority w:val="1"/>
    <w:semiHidden/>
    <w:unhideWhenUsed/>
    <w:rPr>
      <w:rFonts w:ascii="Century Gothic" w:eastAsia="Century Gothic" w:hAnsi="Century Gothic" w:cs="Century Gothic"/>
    </w:rPr>
  </w:style>
  <w:style w:type="table" w:customStyle="1" w:styleId="Tabelrasterlijnen">
    <w:name w:val="Tabelrasterlijnen"/>
    <w:basedOn w:val="Standaardtabel"/>
    <w:uiPriority w:val="5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numbering" w:customStyle="1" w:styleId="BulletList">
    <w:name w:val="BulletList"/>
    <w:uiPriority w:val="34"/>
    <w:qFormat/>
    <w:pPr>
      <w:numPr>
        <w:numId w:val="7"/>
      </w:numPr>
    </w:pPr>
  </w:style>
  <w:style w:type="character" w:customStyle="1" w:styleId="DefaultParagraphFont5">
    <w:name w:val="Default Paragraph Font_5"/>
    <w:uiPriority w:val="1"/>
    <w:semiHidden/>
    <w:unhideWhenUsed/>
    <w:rPr>
      <w:rFonts w:ascii="Century Gothic" w:eastAsia="Century Gothic" w:hAnsi="Century Gothic" w:cs="Century Gothic"/>
    </w:rPr>
  </w:style>
  <w:style w:type="character" w:customStyle="1" w:styleId="DefaultParagraphFont6">
    <w:name w:val="Default Paragraph Font_6"/>
    <w:uiPriority w:val="1"/>
    <w:semiHidden/>
    <w:unhideWhenUsed/>
    <w:rPr>
      <w:rFonts w:ascii="Century Gothic" w:eastAsia="Century Gothic" w:hAnsi="Century Gothic" w:cs="Century Gothic"/>
    </w:rPr>
  </w:style>
  <w:style w:type="character" w:customStyle="1" w:styleId="DefaultParagraphFont7">
    <w:name w:val="Default Paragraph Font_7"/>
    <w:uiPriority w:val="1"/>
    <w:semiHidden/>
    <w:unhideWhenUsed/>
    <w:rPr>
      <w:rFonts w:ascii="Century Gothic" w:eastAsia="Century Gothic" w:hAnsi="Century Gothic" w:cs="Century Gothic"/>
    </w:rPr>
  </w:style>
  <w:style w:type="character" w:customStyle="1" w:styleId="DefaultParagraphFont8">
    <w:name w:val="Default Paragraph Font_8"/>
    <w:uiPriority w:val="1"/>
    <w:semiHidden/>
    <w:unhideWhenUsed/>
    <w:rPr>
      <w:rFonts w:ascii="Century Gothic" w:eastAsia="Century Gothic" w:hAnsi="Century Gothic" w:cs="Century Gothic"/>
    </w:rPr>
  </w:style>
  <w:style w:type="character" w:customStyle="1" w:styleId="DefaultParagraphFont9">
    <w:name w:val="Default Paragraph Font_9"/>
    <w:uiPriority w:val="1"/>
    <w:semiHidden/>
    <w:unhideWhenUsed/>
    <w:rPr>
      <w:rFonts w:ascii="Century Gothic" w:eastAsia="Century Gothic" w:hAnsi="Century Gothic" w:cs="Century Gothic"/>
    </w:rPr>
  </w:style>
  <w:style w:type="character" w:customStyle="1" w:styleId="DefaultParagraphFont10">
    <w:name w:val="Default Paragraph Font_10"/>
    <w:uiPriority w:val="1"/>
    <w:semiHidden/>
    <w:unhideWhenUsed/>
    <w:rPr>
      <w:rFonts w:ascii="Century Gothic" w:eastAsia="Century Gothic" w:hAnsi="Century Gothic" w:cs="Century Gothic"/>
    </w:rPr>
  </w:style>
  <w:style w:type="character" w:customStyle="1" w:styleId="DefaultParagraphFont11">
    <w:name w:val="Default Paragraph Font_11"/>
    <w:uiPriority w:val="1"/>
    <w:semiHidden/>
    <w:unhideWhenUsed/>
    <w:rPr>
      <w:rFonts w:ascii="Century Gothic" w:eastAsia="Century Gothic" w:hAnsi="Century Gothic" w:cs="Century Gothic"/>
    </w:rPr>
  </w:style>
  <w:style w:type="character" w:customStyle="1" w:styleId="DefaultParagraphFont12">
    <w:name w:val="Default Paragraph Font_12"/>
    <w:uiPriority w:val="1"/>
    <w:semiHidden/>
    <w:unhideWhenUsed/>
    <w:rPr>
      <w:rFonts w:ascii="Century Gothic" w:eastAsia="Century Gothic" w:hAnsi="Century Gothic" w:cs="Century Gothic"/>
    </w:rPr>
  </w:style>
  <w:style w:type="character" w:customStyle="1" w:styleId="DefaultParagraphFont13">
    <w:name w:val="Default Paragraph Font_13"/>
    <w:uiPriority w:val="1"/>
    <w:semiHidden/>
    <w:unhideWhenUsed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297B-AEC2-4077-949C-1AE97EA4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ISVAG brief (logopapier)</vt:lpstr>
    </vt:vector>
  </TitlesOfParts>
  <Company>ISVAG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ISVAG brief (logopapier)</dc:title>
  <dc:creator>Tine Van Puyenbroeck</dc:creator>
  <cp:lastModifiedBy>Andrea Schonken</cp:lastModifiedBy>
  <cp:revision>10</cp:revision>
  <cp:lastPrinted>2019-05-23T12:52:00Z</cp:lastPrinted>
  <dcterms:created xsi:type="dcterms:W3CDTF">2019-05-23T12:43:00Z</dcterms:created>
  <dcterms:modified xsi:type="dcterms:W3CDTF">2019-05-23T13:06:00Z</dcterms:modified>
  <cp:category>sjablonen</cp:category>
</cp:coreProperties>
</file>