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BB" w:rsidRPr="002E4582" w:rsidRDefault="00554ED2" w:rsidP="00F947BB">
      <w:pPr>
        <w:jc w:val="right"/>
        <w:rPr>
          <w:b/>
          <w:sz w:val="32"/>
          <w:szCs w:val="32"/>
          <w:lang w:val="nl-BE"/>
        </w:rPr>
      </w:pPr>
      <w:r w:rsidRPr="002E4582">
        <w:rPr>
          <w:b/>
          <w:sz w:val="32"/>
          <w:szCs w:val="32"/>
          <w:lang w:val="nl-BE"/>
        </w:rPr>
        <w:t>ISVAG O.V.</w:t>
      </w:r>
    </w:p>
    <w:p w:rsidR="00F947BB" w:rsidRDefault="00554ED2" w:rsidP="00F947BB">
      <w:pPr>
        <w:pStyle w:val="Geenafstand"/>
        <w:pBdr>
          <w:bottom w:val="single" w:sz="4" w:space="1" w:color="auto"/>
        </w:pBdr>
        <w:rPr>
          <w:b/>
          <w:sz w:val="32"/>
          <w:lang w:val="nl-BE"/>
        </w:rPr>
      </w:pPr>
      <w:r w:rsidRPr="002E4582">
        <w:rPr>
          <w:b/>
          <w:sz w:val="32"/>
          <w:lang w:val="nl-BE"/>
        </w:rPr>
        <w:t xml:space="preserve">VERSLAG VERGADERING </w:t>
      </w:r>
      <w:r>
        <w:rPr>
          <w:b/>
          <w:sz w:val="32"/>
          <w:lang w:val="nl-BE"/>
        </w:rPr>
        <w:t>RAAD VAN BESTUUR</w:t>
      </w:r>
    </w:p>
    <w:p w:rsidR="00F947BB" w:rsidRPr="002E4582" w:rsidRDefault="005E2FCA" w:rsidP="00F947BB">
      <w:pPr>
        <w:pStyle w:val="Geenafstand"/>
        <w:rPr>
          <w:b/>
          <w:sz w:val="2"/>
          <w:szCs w:val="2"/>
          <w:lang w:val="nl-BE"/>
        </w:rPr>
      </w:pPr>
    </w:p>
    <w:p w:rsidR="00F947BB" w:rsidRPr="009C10B3" w:rsidRDefault="00554ED2" w:rsidP="00F947BB">
      <w:pPr>
        <w:pStyle w:val="Geenafstand"/>
        <w:pBdr>
          <w:bottom w:val="single" w:sz="4" w:space="1" w:color="auto"/>
        </w:pBdr>
        <w:jc w:val="left"/>
        <w:rPr>
          <w:b/>
          <w:sz w:val="28"/>
          <w:lang w:val="nl-BE"/>
        </w:rPr>
      </w:pPr>
      <w:r w:rsidRPr="009C10B3">
        <w:rPr>
          <w:b/>
          <w:sz w:val="28"/>
          <w:lang w:val="nl-BE"/>
        </w:rPr>
        <w:t xml:space="preserve">DONDERDAG </w:t>
      </w:r>
      <w:r w:rsidR="002A125E">
        <w:rPr>
          <w:b/>
          <w:sz w:val="28"/>
          <w:lang w:val="nl-BE"/>
        </w:rPr>
        <w:t>30 augustus</w:t>
      </w:r>
      <w:r w:rsidRPr="009C10B3">
        <w:rPr>
          <w:b/>
          <w:sz w:val="28"/>
          <w:lang w:val="nl-BE"/>
        </w:rPr>
        <w:t xml:space="preserve"> 2017</w:t>
      </w:r>
    </w:p>
    <w:p w:rsidR="00F947BB" w:rsidRPr="002E4582" w:rsidRDefault="005E2FCA" w:rsidP="00F947BB">
      <w:pPr>
        <w:rPr>
          <w:sz w:val="2"/>
          <w:szCs w:val="2"/>
          <w:lang w:val="nl-BE"/>
        </w:rPr>
      </w:pPr>
    </w:p>
    <w:p w:rsidR="00F67236" w:rsidRPr="00D05C6D" w:rsidRDefault="00554ED2" w:rsidP="00370108">
      <w:pPr>
        <w:pStyle w:val="Normal1"/>
        <w:jc w:val="both"/>
        <w:rPr>
          <w:rFonts w:cs="Arial"/>
          <w:b/>
          <w:i/>
          <w:szCs w:val="22"/>
        </w:rPr>
      </w:pPr>
      <w:r w:rsidRPr="00D05C6D">
        <w:rPr>
          <w:rFonts w:cs="Arial"/>
          <w:b/>
          <w:i/>
          <w:szCs w:val="22"/>
        </w:rPr>
        <w:t>Aanwezig:</w:t>
      </w:r>
    </w:p>
    <w:p w:rsidR="002A125E" w:rsidRDefault="00370108" w:rsidP="00370108">
      <w:pPr>
        <w:pStyle w:val="Normal1"/>
        <w:jc w:val="both"/>
        <w:rPr>
          <w:rFonts w:cs="Arial"/>
          <w:szCs w:val="22"/>
        </w:rPr>
      </w:pPr>
      <w:proofErr w:type="spellStart"/>
      <w:r>
        <w:rPr>
          <w:rFonts w:cs="Arial"/>
          <w:szCs w:val="22"/>
        </w:rPr>
        <w:t>Dhrn</w:t>
      </w:r>
      <w:proofErr w:type="spellEnd"/>
      <w:r>
        <w:rPr>
          <w:rFonts w:cs="Arial"/>
          <w:szCs w:val="22"/>
        </w:rPr>
        <w:t xml:space="preserve"> </w:t>
      </w:r>
      <w:r w:rsidR="002A125E">
        <w:rPr>
          <w:rFonts w:cs="Arial"/>
          <w:szCs w:val="22"/>
        </w:rPr>
        <w:t xml:space="preserve">Ph. Heylen, voorzitter, </w:t>
      </w:r>
      <w:r w:rsidRPr="00AB6E23">
        <w:rPr>
          <w:rFonts w:cs="Arial"/>
          <w:szCs w:val="22"/>
        </w:rPr>
        <w:t>K</w:t>
      </w:r>
      <w:r>
        <w:rPr>
          <w:rFonts w:cs="Arial"/>
          <w:szCs w:val="22"/>
        </w:rPr>
        <w:t xml:space="preserve">. </w:t>
      </w:r>
      <w:proofErr w:type="spellStart"/>
      <w:r w:rsidRPr="00AB6E23">
        <w:rPr>
          <w:rFonts w:cs="Arial"/>
          <w:szCs w:val="22"/>
        </w:rPr>
        <w:t>Bossuyt</w:t>
      </w:r>
      <w:proofErr w:type="spellEnd"/>
      <w:r w:rsidRPr="00AB6E23">
        <w:rPr>
          <w:rFonts w:cs="Arial"/>
          <w:szCs w:val="22"/>
        </w:rPr>
        <w:t xml:space="preserve">, </w:t>
      </w:r>
      <w:r>
        <w:rPr>
          <w:rFonts w:cs="Arial"/>
          <w:szCs w:val="22"/>
        </w:rPr>
        <w:t>1</w:t>
      </w:r>
      <w:r w:rsidRPr="00C25DBF">
        <w:rPr>
          <w:rFonts w:cs="Arial"/>
          <w:szCs w:val="22"/>
          <w:vertAlign w:val="superscript"/>
        </w:rPr>
        <w:t>ste</w:t>
      </w:r>
      <w:r>
        <w:rPr>
          <w:rFonts w:cs="Arial"/>
          <w:szCs w:val="22"/>
        </w:rPr>
        <w:t xml:space="preserve"> </w:t>
      </w:r>
      <w:r w:rsidRPr="00AB6E23">
        <w:rPr>
          <w:rFonts w:cs="Arial"/>
          <w:szCs w:val="22"/>
        </w:rPr>
        <w:t>ondervoorzitter</w:t>
      </w:r>
      <w:r>
        <w:rPr>
          <w:rFonts w:cs="Arial"/>
          <w:szCs w:val="22"/>
        </w:rPr>
        <w:t>,</w:t>
      </w:r>
      <w:r w:rsidRPr="00AB6E23">
        <w:rPr>
          <w:rFonts w:cs="Arial"/>
          <w:szCs w:val="22"/>
        </w:rPr>
        <w:t xml:space="preserve"> M</w:t>
      </w:r>
      <w:r>
        <w:rPr>
          <w:rFonts w:cs="Arial"/>
          <w:szCs w:val="22"/>
        </w:rPr>
        <w:t>.</w:t>
      </w:r>
      <w:r w:rsidRPr="00AB6E23">
        <w:rPr>
          <w:rFonts w:cs="Arial"/>
          <w:szCs w:val="22"/>
        </w:rPr>
        <w:t xml:space="preserve"> De Bock, </w:t>
      </w:r>
      <w:r>
        <w:rPr>
          <w:rFonts w:cs="Arial"/>
          <w:szCs w:val="22"/>
        </w:rPr>
        <w:t>2</w:t>
      </w:r>
      <w:r w:rsidRPr="00C25DBF">
        <w:rPr>
          <w:rFonts w:cs="Arial"/>
          <w:szCs w:val="22"/>
          <w:vertAlign w:val="superscript"/>
        </w:rPr>
        <w:t>de</w:t>
      </w:r>
      <w:r>
        <w:rPr>
          <w:rFonts w:cs="Arial"/>
          <w:szCs w:val="22"/>
        </w:rPr>
        <w:t xml:space="preserve"> </w:t>
      </w:r>
      <w:r w:rsidRPr="00AB6E23">
        <w:rPr>
          <w:rFonts w:cs="Arial"/>
          <w:szCs w:val="22"/>
        </w:rPr>
        <w:t>ondervoorzitter</w:t>
      </w:r>
      <w:r>
        <w:rPr>
          <w:rFonts w:cs="Arial"/>
          <w:szCs w:val="22"/>
        </w:rPr>
        <w:t>,</w:t>
      </w:r>
      <w:r w:rsidRPr="00AB6E23">
        <w:rPr>
          <w:rFonts w:cs="Arial"/>
          <w:szCs w:val="22"/>
        </w:rPr>
        <w:t xml:space="preserve"> </w:t>
      </w:r>
      <w:r w:rsidR="002A125E">
        <w:rPr>
          <w:rFonts w:cs="Arial"/>
          <w:szCs w:val="22"/>
        </w:rPr>
        <w:t xml:space="preserve">F. </w:t>
      </w:r>
      <w:proofErr w:type="spellStart"/>
      <w:r w:rsidR="002A125E">
        <w:rPr>
          <w:rFonts w:cs="Arial"/>
          <w:szCs w:val="22"/>
        </w:rPr>
        <w:t>Boddaert</w:t>
      </w:r>
      <w:proofErr w:type="spellEnd"/>
      <w:r w:rsidR="002A125E">
        <w:rPr>
          <w:rFonts w:cs="Arial"/>
          <w:szCs w:val="22"/>
        </w:rPr>
        <w:t xml:space="preserve">, mevr. De Herdt, </w:t>
      </w:r>
      <w:proofErr w:type="spellStart"/>
      <w:r w:rsidR="002A125E">
        <w:rPr>
          <w:rFonts w:cs="Arial"/>
          <w:szCs w:val="22"/>
        </w:rPr>
        <w:t>dhrn</w:t>
      </w:r>
      <w:proofErr w:type="spellEnd"/>
      <w:r w:rsidR="002A125E">
        <w:rPr>
          <w:rFonts w:cs="Arial"/>
          <w:szCs w:val="22"/>
        </w:rPr>
        <w:t xml:space="preserve"> </w:t>
      </w:r>
      <w:r w:rsidR="002A125E" w:rsidRPr="00AB6E23">
        <w:rPr>
          <w:rFonts w:cs="Arial"/>
          <w:szCs w:val="22"/>
        </w:rPr>
        <w:t>A</w:t>
      </w:r>
      <w:r w:rsidR="002A125E">
        <w:rPr>
          <w:rFonts w:cs="Arial"/>
          <w:szCs w:val="22"/>
        </w:rPr>
        <w:t>.</w:t>
      </w:r>
      <w:r w:rsidR="002A125E" w:rsidRPr="00AB6E23">
        <w:rPr>
          <w:rFonts w:cs="Arial"/>
          <w:szCs w:val="22"/>
        </w:rPr>
        <w:t xml:space="preserve"> Goethals, </w:t>
      </w:r>
      <w:r w:rsidR="002A125E">
        <w:rPr>
          <w:rFonts w:cs="Arial"/>
          <w:szCs w:val="22"/>
        </w:rPr>
        <w:t xml:space="preserve">H. </w:t>
      </w:r>
      <w:r w:rsidR="00903338">
        <w:rPr>
          <w:rFonts w:cs="Arial"/>
          <w:szCs w:val="22"/>
        </w:rPr>
        <w:t>Ides</w:t>
      </w:r>
      <w:r w:rsidR="002A125E">
        <w:rPr>
          <w:rFonts w:cs="Arial"/>
          <w:szCs w:val="22"/>
        </w:rPr>
        <w:t>,</w:t>
      </w:r>
      <w:r w:rsidR="003A6399">
        <w:rPr>
          <w:rFonts w:cs="Arial"/>
          <w:szCs w:val="22"/>
        </w:rPr>
        <w:t xml:space="preserve"> </w:t>
      </w:r>
      <w:r w:rsidRPr="00AB6E23">
        <w:rPr>
          <w:rFonts w:cs="Arial"/>
          <w:szCs w:val="22"/>
        </w:rPr>
        <w:t>D</w:t>
      </w:r>
      <w:r>
        <w:rPr>
          <w:rFonts w:cs="Arial"/>
          <w:szCs w:val="22"/>
        </w:rPr>
        <w:t>.</w:t>
      </w:r>
      <w:r w:rsidRPr="00AB6E23">
        <w:rPr>
          <w:rFonts w:cs="Arial"/>
          <w:szCs w:val="22"/>
        </w:rPr>
        <w:t xml:space="preserve"> Rochtus, G</w:t>
      </w:r>
      <w:r>
        <w:rPr>
          <w:rFonts w:cs="Arial"/>
          <w:szCs w:val="22"/>
        </w:rPr>
        <w:t>.</w:t>
      </w:r>
      <w:r w:rsidRPr="00AB6E23">
        <w:rPr>
          <w:rFonts w:cs="Arial"/>
          <w:szCs w:val="22"/>
        </w:rPr>
        <w:t xml:space="preserve"> Van Acker, </w:t>
      </w:r>
      <w:r w:rsidR="00903338">
        <w:rPr>
          <w:rFonts w:cs="Arial"/>
          <w:szCs w:val="22"/>
        </w:rPr>
        <w:t xml:space="preserve">K. Van Hoeck, </w:t>
      </w:r>
      <w:r w:rsidR="002A125E">
        <w:rPr>
          <w:rFonts w:cs="Arial"/>
          <w:szCs w:val="22"/>
        </w:rPr>
        <w:t xml:space="preserve">D. Vermant en G. </w:t>
      </w:r>
      <w:proofErr w:type="spellStart"/>
      <w:r w:rsidR="002A125E">
        <w:rPr>
          <w:rFonts w:cs="Arial"/>
          <w:szCs w:val="22"/>
        </w:rPr>
        <w:t>Verstraelen</w:t>
      </w:r>
      <w:proofErr w:type="spellEnd"/>
      <w:r w:rsidR="002A125E">
        <w:rPr>
          <w:rFonts w:cs="Arial"/>
          <w:szCs w:val="22"/>
        </w:rPr>
        <w:t xml:space="preserve">, </w:t>
      </w:r>
      <w:r w:rsidRPr="00AB6E23">
        <w:rPr>
          <w:rFonts w:cs="Arial"/>
          <w:szCs w:val="22"/>
        </w:rPr>
        <w:t>raadsleden</w:t>
      </w:r>
      <w:r>
        <w:rPr>
          <w:rFonts w:cs="Arial"/>
          <w:szCs w:val="22"/>
        </w:rPr>
        <w:t>,</w:t>
      </w:r>
      <w:r w:rsidR="004D3D6D">
        <w:rPr>
          <w:rFonts w:cs="Arial"/>
          <w:szCs w:val="22"/>
        </w:rPr>
        <w:t xml:space="preserve"> </w:t>
      </w:r>
      <w:r w:rsidR="002A125E">
        <w:rPr>
          <w:rFonts w:cs="Arial"/>
          <w:szCs w:val="22"/>
        </w:rPr>
        <w:t xml:space="preserve">en </w:t>
      </w:r>
      <w:r w:rsidR="004D3D6D">
        <w:rPr>
          <w:rFonts w:cs="Arial"/>
          <w:szCs w:val="22"/>
        </w:rPr>
        <w:t>dhr.</w:t>
      </w:r>
      <w:r w:rsidRPr="00AB6E23">
        <w:rPr>
          <w:rFonts w:cs="Arial"/>
          <w:szCs w:val="22"/>
        </w:rPr>
        <w:t xml:space="preserve"> </w:t>
      </w:r>
      <w:r w:rsidR="004D3D6D">
        <w:rPr>
          <w:rFonts w:cs="Arial"/>
          <w:szCs w:val="22"/>
        </w:rPr>
        <w:t xml:space="preserve">G. Van der Borght, afdelingshoofd administratie </w:t>
      </w:r>
      <w:r>
        <w:rPr>
          <w:rFonts w:cs="Arial"/>
          <w:szCs w:val="22"/>
        </w:rPr>
        <w:t xml:space="preserve">en </w:t>
      </w:r>
      <w:r w:rsidR="0002347D">
        <w:rPr>
          <w:rFonts w:cs="Arial"/>
          <w:szCs w:val="22"/>
        </w:rPr>
        <w:t>waarnemend</w:t>
      </w:r>
      <w:r w:rsidRPr="00AB6E23">
        <w:rPr>
          <w:rFonts w:cs="Arial"/>
          <w:szCs w:val="22"/>
        </w:rPr>
        <w:t xml:space="preserve"> secretaris</w:t>
      </w:r>
      <w:r w:rsidR="002A125E">
        <w:rPr>
          <w:rFonts w:cs="Arial"/>
          <w:szCs w:val="22"/>
        </w:rPr>
        <w:t>.</w:t>
      </w:r>
    </w:p>
    <w:p w:rsidR="00370108" w:rsidRDefault="00370108" w:rsidP="00370108">
      <w:pPr>
        <w:pStyle w:val="Normal1"/>
        <w:jc w:val="both"/>
        <w:rPr>
          <w:rFonts w:cs="Arial"/>
          <w:szCs w:val="22"/>
        </w:rPr>
      </w:pPr>
      <w:r>
        <w:rPr>
          <w:rFonts w:cs="Arial"/>
          <w:szCs w:val="22"/>
        </w:rPr>
        <w:t xml:space="preserve">Waarnemers: </w:t>
      </w:r>
      <w:proofErr w:type="spellStart"/>
      <w:r>
        <w:rPr>
          <w:rFonts w:cs="Arial"/>
          <w:szCs w:val="22"/>
        </w:rPr>
        <w:t>dhrn</w:t>
      </w:r>
      <w:proofErr w:type="spellEnd"/>
      <w:r>
        <w:rPr>
          <w:rFonts w:cs="Arial"/>
          <w:szCs w:val="22"/>
        </w:rPr>
        <w:t xml:space="preserve"> </w:t>
      </w:r>
      <w:r w:rsidR="001B0E36">
        <w:rPr>
          <w:rFonts w:cs="Arial"/>
          <w:szCs w:val="22"/>
        </w:rPr>
        <w:t>W. Duré</w:t>
      </w:r>
      <w:r w:rsidR="00903338">
        <w:rPr>
          <w:rFonts w:cs="Arial"/>
          <w:szCs w:val="22"/>
        </w:rPr>
        <w:t xml:space="preserve">, </w:t>
      </w:r>
      <w:r w:rsidR="003A6399">
        <w:rPr>
          <w:rFonts w:cs="Arial"/>
          <w:szCs w:val="22"/>
        </w:rPr>
        <w:t xml:space="preserve">P. </w:t>
      </w:r>
      <w:proofErr w:type="spellStart"/>
      <w:r w:rsidR="003A6399">
        <w:rPr>
          <w:rFonts w:cs="Arial"/>
          <w:szCs w:val="22"/>
        </w:rPr>
        <w:t>Hoefman</w:t>
      </w:r>
      <w:proofErr w:type="spellEnd"/>
      <w:r w:rsidR="0002347D">
        <w:rPr>
          <w:rFonts w:cs="Arial"/>
          <w:szCs w:val="22"/>
        </w:rPr>
        <w:t>.</w:t>
      </w:r>
    </w:p>
    <w:p w:rsidR="00E41A8F" w:rsidRDefault="00DD7CC9" w:rsidP="00370108">
      <w:pPr>
        <w:pStyle w:val="Normal1"/>
        <w:jc w:val="both"/>
        <w:rPr>
          <w:rFonts w:cs="Arial"/>
          <w:szCs w:val="22"/>
        </w:rPr>
      </w:pPr>
      <w:r w:rsidRPr="00E41A8F">
        <w:rPr>
          <w:rFonts w:cs="Arial"/>
          <w:b/>
          <w:i/>
          <w:szCs w:val="22"/>
        </w:rPr>
        <w:t xml:space="preserve">Verontschuldigd met </w:t>
      </w:r>
      <w:r w:rsidR="006C58C5" w:rsidRPr="00E41A8F">
        <w:rPr>
          <w:rFonts w:cs="Arial"/>
          <w:b/>
          <w:i/>
          <w:szCs w:val="22"/>
        </w:rPr>
        <w:t>volmacht:</w:t>
      </w:r>
      <w:r>
        <w:rPr>
          <w:rFonts w:cs="Arial"/>
          <w:szCs w:val="22"/>
        </w:rPr>
        <w:t xml:space="preserve"> </w:t>
      </w:r>
    </w:p>
    <w:p w:rsidR="00E41A8F" w:rsidRDefault="00E41A8F" w:rsidP="002A125E">
      <w:pPr>
        <w:pStyle w:val="Normal1"/>
        <w:jc w:val="both"/>
        <w:rPr>
          <w:rFonts w:cs="Arial"/>
          <w:szCs w:val="22"/>
        </w:rPr>
      </w:pPr>
      <w:r>
        <w:rPr>
          <w:rFonts w:cs="Arial"/>
          <w:szCs w:val="22"/>
        </w:rPr>
        <w:t>M</w:t>
      </w:r>
      <w:r w:rsidR="0002347D">
        <w:rPr>
          <w:rFonts w:cs="Arial"/>
          <w:szCs w:val="22"/>
        </w:rPr>
        <w:t xml:space="preserve">evr. </w:t>
      </w:r>
      <w:r w:rsidR="002A125E">
        <w:rPr>
          <w:rFonts w:cs="Arial"/>
          <w:szCs w:val="22"/>
        </w:rPr>
        <w:t>K. Toen, raadslid.</w:t>
      </w:r>
    </w:p>
    <w:p w:rsidR="002A125E" w:rsidRDefault="002A125E" w:rsidP="00370108">
      <w:pPr>
        <w:pStyle w:val="Normal1"/>
        <w:jc w:val="both"/>
        <w:rPr>
          <w:rFonts w:cs="Arial"/>
          <w:b/>
          <w:i/>
          <w:szCs w:val="22"/>
        </w:rPr>
      </w:pPr>
      <w:r>
        <w:rPr>
          <w:rFonts w:cs="Arial"/>
          <w:b/>
          <w:i/>
          <w:szCs w:val="22"/>
        </w:rPr>
        <w:t>Verontschuldigd:</w:t>
      </w:r>
    </w:p>
    <w:p w:rsidR="00DD7CC9" w:rsidRPr="00D05C6D" w:rsidRDefault="00E41A8F" w:rsidP="00370108">
      <w:pPr>
        <w:pStyle w:val="Normal1"/>
        <w:jc w:val="both"/>
        <w:rPr>
          <w:rFonts w:cs="Arial"/>
          <w:szCs w:val="22"/>
        </w:rPr>
      </w:pPr>
      <w:proofErr w:type="spellStart"/>
      <w:r>
        <w:rPr>
          <w:rFonts w:cs="Arial"/>
          <w:szCs w:val="22"/>
        </w:rPr>
        <w:t>D</w:t>
      </w:r>
      <w:r w:rsidR="006C58C5">
        <w:rPr>
          <w:rFonts w:cs="Arial"/>
          <w:szCs w:val="22"/>
        </w:rPr>
        <w:t>hr</w:t>
      </w:r>
      <w:r w:rsidR="0002347D">
        <w:rPr>
          <w:rFonts w:cs="Arial"/>
          <w:szCs w:val="22"/>
        </w:rPr>
        <w:t>n</w:t>
      </w:r>
      <w:proofErr w:type="spellEnd"/>
      <w:r w:rsidR="00DD7CC9">
        <w:rPr>
          <w:rFonts w:cs="Arial"/>
          <w:szCs w:val="22"/>
        </w:rPr>
        <w:t xml:space="preserve"> </w:t>
      </w:r>
      <w:r w:rsidR="002A125E">
        <w:rPr>
          <w:rFonts w:cs="Arial"/>
          <w:szCs w:val="22"/>
        </w:rPr>
        <w:t xml:space="preserve">R. </w:t>
      </w:r>
      <w:proofErr w:type="spellStart"/>
      <w:r w:rsidR="002A125E">
        <w:rPr>
          <w:rFonts w:cs="Arial"/>
          <w:szCs w:val="22"/>
        </w:rPr>
        <w:t>Mennes</w:t>
      </w:r>
      <w:proofErr w:type="spellEnd"/>
      <w:r w:rsidR="002A125E">
        <w:rPr>
          <w:rFonts w:cs="Arial"/>
          <w:szCs w:val="22"/>
        </w:rPr>
        <w:t>,</w:t>
      </w:r>
      <w:r w:rsidR="003119E4">
        <w:rPr>
          <w:rFonts w:cs="Arial"/>
          <w:szCs w:val="22"/>
        </w:rPr>
        <w:t xml:space="preserve"> </w:t>
      </w:r>
      <w:r w:rsidR="002A125E">
        <w:rPr>
          <w:rFonts w:cs="Arial"/>
          <w:szCs w:val="22"/>
        </w:rPr>
        <w:t>raadslid,</w:t>
      </w:r>
      <w:r w:rsidR="0002347D">
        <w:rPr>
          <w:rFonts w:cs="Arial"/>
          <w:szCs w:val="22"/>
        </w:rPr>
        <w:t xml:space="preserve"> S. Cools</w:t>
      </w:r>
      <w:r w:rsidR="003119E4">
        <w:rPr>
          <w:rFonts w:cs="Arial"/>
          <w:szCs w:val="22"/>
        </w:rPr>
        <w:t xml:space="preserve"> en T. </w:t>
      </w:r>
      <w:proofErr w:type="spellStart"/>
      <w:r w:rsidR="003119E4">
        <w:rPr>
          <w:rFonts w:cs="Arial"/>
          <w:szCs w:val="22"/>
        </w:rPr>
        <w:t>Bridts</w:t>
      </w:r>
      <w:proofErr w:type="spellEnd"/>
      <w:r w:rsidR="0002347D">
        <w:rPr>
          <w:rFonts w:cs="Arial"/>
          <w:szCs w:val="22"/>
        </w:rPr>
        <w:t>, waarnemer</w:t>
      </w:r>
      <w:r w:rsidR="003119E4">
        <w:rPr>
          <w:rFonts w:cs="Arial"/>
          <w:szCs w:val="22"/>
        </w:rPr>
        <w:t>s</w:t>
      </w:r>
      <w:r w:rsidR="005423AC">
        <w:rPr>
          <w:rFonts w:cs="Arial"/>
          <w:szCs w:val="22"/>
        </w:rPr>
        <w:t xml:space="preserve">, </w:t>
      </w:r>
      <w:r w:rsidR="004D3D6D">
        <w:rPr>
          <w:rFonts w:cs="Arial"/>
          <w:szCs w:val="22"/>
        </w:rPr>
        <w:t xml:space="preserve">mevr. K. </w:t>
      </w:r>
      <w:proofErr w:type="spellStart"/>
      <w:r w:rsidR="004D3D6D">
        <w:rPr>
          <w:rFonts w:cs="Arial"/>
          <w:szCs w:val="22"/>
        </w:rPr>
        <w:t>Moulaert</w:t>
      </w:r>
      <w:proofErr w:type="spellEnd"/>
      <w:r w:rsidR="004D3D6D">
        <w:rPr>
          <w:rFonts w:cs="Arial"/>
          <w:szCs w:val="22"/>
        </w:rPr>
        <w:t xml:space="preserve">, directeur </w:t>
      </w:r>
      <w:r w:rsidR="005423AC">
        <w:rPr>
          <w:rFonts w:cs="Arial"/>
          <w:szCs w:val="22"/>
        </w:rPr>
        <w:t xml:space="preserve">en </w:t>
      </w:r>
      <w:r w:rsidR="004D3D6D">
        <w:rPr>
          <w:rFonts w:cs="Arial"/>
          <w:szCs w:val="22"/>
        </w:rPr>
        <w:t xml:space="preserve">dhr. </w:t>
      </w:r>
      <w:r w:rsidR="005423AC">
        <w:rPr>
          <w:rFonts w:cs="Arial"/>
          <w:szCs w:val="22"/>
        </w:rPr>
        <w:t>J. Verbert, secretaris</w:t>
      </w:r>
      <w:r w:rsidR="0002347D">
        <w:rPr>
          <w:rFonts w:cs="Arial"/>
          <w:szCs w:val="22"/>
        </w:rPr>
        <w:t>.</w:t>
      </w:r>
    </w:p>
    <w:p w:rsidR="00903338" w:rsidRPr="009F5019" w:rsidRDefault="00903338" w:rsidP="00370108">
      <w:pPr>
        <w:pStyle w:val="Normal1"/>
        <w:jc w:val="both"/>
      </w:pPr>
    </w:p>
    <w:p w:rsidR="009F5019" w:rsidRDefault="009F5019" w:rsidP="00370108">
      <w:pPr>
        <w:pStyle w:val="Normal1"/>
        <w:jc w:val="both"/>
        <w:rPr>
          <w:b/>
        </w:rPr>
      </w:pPr>
      <w:r>
        <w:rPr>
          <w:b/>
        </w:rPr>
        <w:t>AGENDA</w:t>
      </w:r>
    </w:p>
    <w:p w:rsidR="00370108" w:rsidRDefault="00554ED2" w:rsidP="00370108">
      <w:pPr>
        <w:pStyle w:val="Normal1"/>
        <w:jc w:val="both"/>
        <w:rPr>
          <w:b/>
        </w:rPr>
      </w:pPr>
      <w:r>
        <w:rPr>
          <w:b/>
        </w:rPr>
        <w:t>1. Algemeen.</w:t>
      </w:r>
    </w:p>
    <w:p w:rsidR="00374DCB" w:rsidRPr="00A07CFD" w:rsidRDefault="003119E4" w:rsidP="00A07CFD">
      <w:pPr>
        <w:pStyle w:val="Normal1"/>
        <w:spacing w:after="240"/>
        <w:rPr>
          <w:b/>
        </w:rPr>
      </w:pPr>
      <w:r w:rsidRPr="007B7BCD">
        <w:rPr>
          <w:b/>
        </w:rPr>
        <w:t>1.1</w:t>
      </w:r>
      <w:r>
        <w:rPr>
          <w:b/>
        </w:rPr>
        <w:t xml:space="preserve"> </w:t>
      </w:r>
      <w:r w:rsidRPr="007B7BCD">
        <w:rPr>
          <w:b/>
        </w:rPr>
        <w:t>Goedkeuring verslag vorige vergadering</w:t>
      </w:r>
      <w:r>
        <w:rPr>
          <w:b/>
        </w:rPr>
        <w:t xml:space="preserve"> – beslissing:</w:t>
      </w:r>
      <w:r w:rsidR="00A07CFD">
        <w:rPr>
          <w:b/>
        </w:rPr>
        <w:br/>
      </w:r>
      <w:r>
        <w:rPr>
          <w:rStyle w:val="DefaultParagraphFont1"/>
        </w:rPr>
        <w:t xml:space="preserve">De Raad van Bestuur hecht eenparig zijn goedkeuring aan het verslag van de vergadering van </w:t>
      </w:r>
      <w:r w:rsidR="002A125E">
        <w:rPr>
          <w:rStyle w:val="DefaultParagraphFont1"/>
        </w:rPr>
        <w:t>29</w:t>
      </w:r>
      <w:r>
        <w:rPr>
          <w:rStyle w:val="DefaultParagraphFont1"/>
        </w:rPr>
        <w:t xml:space="preserve"> juni 2017.</w:t>
      </w:r>
    </w:p>
    <w:p w:rsidR="00370108" w:rsidRDefault="00554ED2" w:rsidP="003119E4">
      <w:pPr>
        <w:pStyle w:val="Normal1"/>
        <w:tabs>
          <w:tab w:val="left" w:pos="567"/>
        </w:tabs>
        <w:jc w:val="both"/>
        <w:rPr>
          <w:b/>
        </w:rPr>
      </w:pPr>
      <w:r>
        <w:rPr>
          <w:b/>
        </w:rPr>
        <w:t>2. Bestuur en beleid.</w:t>
      </w:r>
    </w:p>
    <w:p w:rsidR="002A125E" w:rsidRPr="007B7BCD" w:rsidRDefault="002A125E" w:rsidP="002A125E">
      <w:pPr>
        <w:pStyle w:val="Normal1"/>
        <w:tabs>
          <w:tab w:val="left" w:pos="567"/>
        </w:tabs>
        <w:rPr>
          <w:b/>
        </w:rPr>
      </w:pPr>
      <w:r w:rsidRPr="007B7BCD">
        <w:rPr>
          <w:b/>
        </w:rPr>
        <w:t>2.1</w:t>
      </w:r>
      <w:r>
        <w:rPr>
          <w:b/>
        </w:rPr>
        <w:t xml:space="preserve"> </w:t>
      </w:r>
      <w:r w:rsidRPr="007B7BCD">
        <w:rPr>
          <w:b/>
        </w:rPr>
        <w:t>Goedkeuring motie voorzitterschap Intercommunale door districtsraadsleden</w:t>
      </w:r>
      <w:r>
        <w:rPr>
          <w:b/>
        </w:rPr>
        <w:t xml:space="preserve"> - beslissing:</w:t>
      </w:r>
    </w:p>
    <w:p w:rsidR="005A6E5F" w:rsidRDefault="002A125E" w:rsidP="002A125E">
      <w:pPr>
        <w:pStyle w:val="Normal1"/>
        <w:jc w:val="both"/>
      </w:pPr>
      <w:r>
        <w:t xml:space="preserve">De </w:t>
      </w:r>
      <w:r w:rsidR="00E11EA7">
        <w:t>R</w:t>
      </w:r>
      <w:r>
        <w:t xml:space="preserve">aad van </w:t>
      </w:r>
      <w:r w:rsidR="00E11EA7">
        <w:t>B</w:t>
      </w:r>
      <w:r>
        <w:t xml:space="preserve">estuur beslist </w:t>
      </w:r>
      <w:r w:rsidR="009274D3">
        <w:t>de</w:t>
      </w:r>
      <w:r>
        <w:t xml:space="preserve"> motie “Voorzitterschap Intercommunale door districtsraadsleden” goed te keuren en aan te dringen bij de Vlaamse parlementsleden, in het bijzonder bij de Vlaamse parlementsleden uit de stad Antwerpen, om bij de bespreking van het Decreet Lokaal Bestuur in het Vlaams parlement bijzondere aandacht te hebben voor de rol van leden van de districtsraad in de dienstverlenende en </w:t>
      </w:r>
      <w:proofErr w:type="spellStart"/>
      <w:r>
        <w:t>opdrachthoudende</w:t>
      </w:r>
      <w:proofErr w:type="spellEnd"/>
      <w:r>
        <w:t xml:space="preserve"> verenigingen en er een amendement op het huidige artikel 446 lid 1 van het voorontwerp in te dienen.</w:t>
      </w:r>
    </w:p>
    <w:p w:rsidR="002A125E" w:rsidRDefault="002A125E" w:rsidP="002A125E">
      <w:pPr>
        <w:pStyle w:val="Normal1"/>
        <w:jc w:val="both"/>
      </w:pPr>
      <w:r>
        <w:t xml:space="preserve"> </w:t>
      </w:r>
    </w:p>
    <w:p w:rsidR="00E11EA7" w:rsidRPr="00E11EA7" w:rsidRDefault="00E11EA7" w:rsidP="00E11EA7">
      <w:pPr>
        <w:pStyle w:val="Normal1"/>
        <w:tabs>
          <w:tab w:val="left" w:pos="567"/>
        </w:tabs>
        <w:jc w:val="both"/>
        <w:rPr>
          <w:b/>
        </w:rPr>
      </w:pPr>
      <w:r w:rsidRPr="007B7BCD">
        <w:rPr>
          <w:b/>
        </w:rPr>
        <w:t>2.2</w:t>
      </w:r>
      <w:r>
        <w:rPr>
          <w:b/>
        </w:rPr>
        <w:t xml:space="preserve"> </w:t>
      </w:r>
      <w:r w:rsidRPr="007B7BCD">
        <w:rPr>
          <w:b/>
        </w:rPr>
        <w:t>MOU missie Israël</w:t>
      </w:r>
      <w:r>
        <w:rPr>
          <w:b/>
        </w:rPr>
        <w:t xml:space="preserve"> - beslissing:</w:t>
      </w:r>
    </w:p>
    <w:p w:rsidR="00E11EA7" w:rsidRDefault="00E11EA7" w:rsidP="00E11EA7">
      <w:pPr>
        <w:pStyle w:val="Normal1"/>
        <w:jc w:val="both"/>
      </w:pPr>
      <w:r>
        <w:t xml:space="preserve">De Raad van Bestuur beslist om </w:t>
      </w:r>
      <w:r w:rsidR="00D464D7">
        <w:t>de heer</w:t>
      </w:r>
      <w:r>
        <w:t xml:space="preserve"> Philip Heylen, </w:t>
      </w:r>
      <w:r w:rsidR="00D464D7">
        <w:t>v</w:t>
      </w:r>
      <w:r>
        <w:t xml:space="preserve">oorzitter ISVAG, te machtigen om </w:t>
      </w:r>
      <w:r w:rsidR="009274D3">
        <w:t xml:space="preserve">een </w:t>
      </w:r>
      <w:r>
        <w:t xml:space="preserve">memorandum of </w:t>
      </w:r>
      <w:proofErr w:type="spellStart"/>
      <w:r>
        <w:t>understanding</w:t>
      </w:r>
      <w:proofErr w:type="spellEnd"/>
      <w:r>
        <w:t xml:space="preserve"> tussen ISVAG en DRAT (Dan </w:t>
      </w:r>
      <w:proofErr w:type="spellStart"/>
      <w:r>
        <w:t>Region</w:t>
      </w:r>
      <w:proofErr w:type="spellEnd"/>
      <w:r>
        <w:t xml:space="preserve"> </w:t>
      </w:r>
      <w:proofErr w:type="spellStart"/>
      <w:r>
        <w:t>association</w:t>
      </w:r>
      <w:proofErr w:type="spellEnd"/>
      <w:r>
        <w:t xml:space="preserve"> of </w:t>
      </w:r>
      <w:proofErr w:type="spellStart"/>
      <w:r>
        <w:t>towns</w:t>
      </w:r>
      <w:proofErr w:type="spellEnd"/>
      <w:r>
        <w:t xml:space="preserve">, HIRIYA recycling park, Tel Aviv, </w:t>
      </w:r>
      <w:r w:rsidR="00B24FAA">
        <w:t>Israël</w:t>
      </w:r>
      <w:r>
        <w:t>) te ondertekenen.</w:t>
      </w:r>
    </w:p>
    <w:p w:rsidR="002A125E" w:rsidRDefault="002A125E" w:rsidP="00E15A8B">
      <w:pPr>
        <w:pStyle w:val="Normal1"/>
        <w:tabs>
          <w:tab w:val="left" w:pos="567"/>
        </w:tabs>
        <w:jc w:val="both"/>
        <w:rPr>
          <w:b/>
        </w:rPr>
      </w:pPr>
    </w:p>
    <w:p w:rsidR="00E15A8B" w:rsidRDefault="00E15A8B" w:rsidP="00E15A8B">
      <w:pPr>
        <w:pStyle w:val="Normal1"/>
        <w:tabs>
          <w:tab w:val="left" w:pos="567"/>
        </w:tabs>
        <w:jc w:val="both"/>
        <w:rPr>
          <w:b/>
        </w:rPr>
      </w:pPr>
      <w:r>
        <w:rPr>
          <w:b/>
        </w:rPr>
        <w:t>3. Financiën.</w:t>
      </w:r>
    </w:p>
    <w:p w:rsidR="00E15A8B" w:rsidRPr="00D464D7" w:rsidRDefault="00D464D7" w:rsidP="00370108">
      <w:pPr>
        <w:pStyle w:val="Normal1"/>
        <w:tabs>
          <w:tab w:val="left" w:pos="567"/>
        </w:tabs>
        <w:jc w:val="both"/>
      </w:pPr>
      <w:r w:rsidRPr="00D464D7">
        <w:t>Nihil.</w:t>
      </w:r>
    </w:p>
    <w:p w:rsidR="00D464D7" w:rsidRDefault="00D464D7" w:rsidP="00370108">
      <w:pPr>
        <w:pStyle w:val="Normal1"/>
        <w:tabs>
          <w:tab w:val="left" w:pos="567"/>
        </w:tabs>
        <w:jc w:val="both"/>
        <w:rPr>
          <w:b/>
        </w:rPr>
      </w:pPr>
    </w:p>
    <w:p w:rsidR="00AD2BC8" w:rsidRDefault="00554ED2" w:rsidP="00370108">
      <w:pPr>
        <w:pStyle w:val="Normal1"/>
        <w:tabs>
          <w:tab w:val="left" w:pos="567"/>
        </w:tabs>
        <w:jc w:val="both"/>
        <w:rPr>
          <w:b/>
        </w:rPr>
      </w:pPr>
      <w:r>
        <w:rPr>
          <w:b/>
        </w:rPr>
        <w:t>4. Exploitatie en onderhoud.</w:t>
      </w:r>
    </w:p>
    <w:p w:rsidR="00D464D7" w:rsidRPr="007B7BCD" w:rsidRDefault="00D464D7" w:rsidP="00D464D7">
      <w:pPr>
        <w:pStyle w:val="Normal1"/>
        <w:tabs>
          <w:tab w:val="left" w:pos="567"/>
        </w:tabs>
        <w:jc w:val="both"/>
        <w:rPr>
          <w:b/>
        </w:rPr>
      </w:pPr>
      <w:r w:rsidRPr="007B7BCD">
        <w:rPr>
          <w:b/>
        </w:rPr>
        <w:t>4.1</w:t>
      </w:r>
      <w:r>
        <w:rPr>
          <w:b/>
        </w:rPr>
        <w:t xml:space="preserve"> </w:t>
      </w:r>
      <w:r w:rsidRPr="007B7BCD">
        <w:rPr>
          <w:b/>
        </w:rPr>
        <w:t>Bekrachtiging -beslissing m.b.t. de lastvoorwaarden en uit te nodigen firma's aanstelling verzekeringsmakelaar bouw nieuwe installatie</w:t>
      </w:r>
      <w:r>
        <w:rPr>
          <w:b/>
        </w:rPr>
        <w:t>:</w:t>
      </w:r>
    </w:p>
    <w:p w:rsidR="00D464D7" w:rsidRPr="00D464D7" w:rsidRDefault="00D464D7" w:rsidP="00D464D7">
      <w:pPr>
        <w:pStyle w:val="Normal1"/>
        <w:jc w:val="both"/>
        <w:rPr>
          <w:i/>
        </w:rPr>
      </w:pPr>
      <w:r>
        <w:rPr>
          <w:i/>
        </w:rPr>
        <w:t xml:space="preserve">De heer K. </w:t>
      </w:r>
      <w:proofErr w:type="spellStart"/>
      <w:r>
        <w:rPr>
          <w:i/>
        </w:rPr>
        <w:t>Bossuyt</w:t>
      </w:r>
      <w:proofErr w:type="spellEnd"/>
      <w:r>
        <w:rPr>
          <w:i/>
        </w:rPr>
        <w:t>, 1</w:t>
      </w:r>
      <w:r w:rsidRPr="00D464D7">
        <w:rPr>
          <w:i/>
          <w:vertAlign w:val="superscript"/>
        </w:rPr>
        <w:t>ste</w:t>
      </w:r>
      <w:r>
        <w:rPr>
          <w:i/>
        </w:rPr>
        <w:t xml:space="preserve"> ondervoorzitter, verlaat de vergadering.</w:t>
      </w:r>
    </w:p>
    <w:p w:rsidR="00D464D7" w:rsidRDefault="00D464D7" w:rsidP="00D464D7">
      <w:pPr>
        <w:pStyle w:val="Normal1"/>
        <w:jc w:val="both"/>
      </w:pPr>
      <w:r>
        <w:t xml:space="preserve">De Raad van </w:t>
      </w:r>
      <w:r w:rsidR="009274D3">
        <w:t>Bestuur keurt</w:t>
      </w:r>
      <w:r>
        <w:t xml:space="preserve"> het lastenboek, lastvoorwaarden en gunningwijze </w:t>
      </w:r>
      <w:r w:rsidR="00B24FAA">
        <w:t xml:space="preserve">voor </w:t>
      </w:r>
      <w:r>
        <w:t>'Aanstellen van een v</w:t>
      </w:r>
      <w:r w:rsidR="009274D3">
        <w:t>erzekeringsmakelaar - adviseur' goed.</w:t>
      </w:r>
    </w:p>
    <w:p w:rsidR="00603F98" w:rsidRDefault="00603F98" w:rsidP="00C30B06">
      <w:pPr>
        <w:pStyle w:val="Normal1"/>
        <w:tabs>
          <w:tab w:val="left" w:pos="567"/>
        </w:tabs>
        <w:jc w:val="both"/>
        <w:rPr>
          <w:b/>
        </w:rPr>
      </w:pPr>
    </w:p>
    <w:p w:rsidR="00FB7ADA" w:rsidRDefault="00554ED2" w:rsidP="00370108">
      <w:pPr>
        <w:pStyle w:val="Normal1"/>
        <w:tabs>
          <w:tab w:val="left" w:pos="567"/>
        </w:tabs>
        <w:jc w:val="both"/>
        <w:rPr>
          <w:b/>
        </w:rPr>
      </w:pPr>
      <w:r>
        <w:rPr>
          <w:b/>
        </w:rPr>
        <w:t>5. Personeel.</w:t>
      </w:r>
    </w:p>
    <w:p w:rsidR="00067C14" w:rsidRPr="00067C14" w:rsidRDefault="00067C14" w:rsidP="00E005BE">
      <w:pPr>
        <w:pStyle w:val="Normal1"/>
        <w:tabs>
          <w:tab w:val="left" w:pos="567"/>
        </w:tabs>
        <w:jc w:val="both"/>
        <w:rPr>
          <w:i/>
        </w:rPr>
      </w:pPr>
      <w:r w:rsidRPr="00067C14">
        <w:rPr>
          <w:i/>
        </w:rPr>
        <w:t xml:space="preserve">De heer K. </w:t>
      </w:r>
      <w:proofErr w:type="spellStart"/>
      <w:r w:rsidRPr="00067C14">
        <w:rPr>
          <w:i/>
        </w:rPr>
        <w:t>Bossuyt</w:t>
      </w:r>
      <w:proofErr w:type="spellEnd"/>
      <w:r w:rsidRPr="00067C14">
        <w:rPr>
          <w:i/>
        </w:rPr>
        <w:t>, 1</w:t>
      </w:r>
      <w:r w:rsidRPr="00067C14">
        <w:rPr>
          <w:i/>
          <w:vertAlign w:val="superscript"/>
        </w:rPr>
        <w:t>ste</w:t>
      </w:r>
      <w:r w:rsidRPr="00067C14">
        <w:rPr>
          <w:i/>
        </w:rPr>
        <w:t xml:space="preserve"> ondervoorzitter, vervoegt opnieuw de vergadering.</w:t>
      </w:r>
    </w:p>
    <w:p w:rsidR="00E005BE" w:rsidRPr="00E005BE" w:rsidRDefault="00E005BE" w:rsidP="00E005BE">
      <w:pPr>
        <w:pStyle w:val="Normal1"/>
        <w:tabs>
          <w:tab w:val="left" w:pos="567"/>
        </w:tabs>
        <w:jc w:val="both"/>
        <w:rPr>
          <w:b/>
        </w:rPr>
      </w:pPr>
      <w:r w:rsidRPr="007B7BCD">
        <w:rPr>
          <w:b/>
        </w:rPr>
        <w:lastRenderedPageBreak/>
        <w:t>5.1</w:t>
      </w:r>
      <w:r>
        <w:rPr>
          <w:b/>
        </w:rPr>
        <w:t xml:space="preserve"> </w:t>
      </w:r>
      <w:r w:rsidRPr="007B7BCD">
        <w:rPr>
          <w:b/>
        </w:rPr>
        <w:t>Aanpassing RPR en AR</w:t>
      </w:r>
      <w:r>
        <w:rPr>
          <w:b/>
        </w:rPr>
        <w:t xml:space="preserve"> - beslissing:</w:t>
      </w:r>
    </w:p>
    <w:p w:rsidR="00E005BE" w:rsidRDefault="00D97A23" w:rsidP="00E005BE">
      <w:pPr>
        <w:pStyle w:val="Normal1"/>
        <w:jc w:val="both"/>
      </w:pPr>
      <w:r>
        <w:t xml:space="preserve">De Raad van Bestuur beslist </w:t>
      </w:r>
      <w:r w:rsidR="00E005BE">
        <w:t>om</w:t>
      </w:r>
      <w:r w:rsidR="005E2FCA">
        <w:t xml:space="preserve"> de wijziging aan de rechtspositieregeling goed te keuren.</w:t>
      </w:r>
    </w:p>
    <w:p w:rsidR="00DE3F38" w:rsidRDefault="00DE3F38" w:rsidP="00E005BE">
      <w:pPr>
        <w:pStyle w:val="Normal1"/>
        <w:jc w:val="both"/>
      </w:pPr>
    </w:p>
    <w:p w:rsidR="00D97A23" w:rsidRPr="00D97A23" w:rsidRDefault="00D97A23" w:rsidP="00D97A23">
      <w:pPr>
        <w:pStyle w:val="Normal1"/>
        <w:tabs>
          <w:tab w:val="left" w:pos="567"/>
        </w:tabs>
        <w:jc w:val="both"/>
        <w:rPr>
          <w:b/>
        </w:rPr>
      </w:pPr>
      <w:r w:rsidRPr="007B7BCD">
        <w:rPr>
          <w:b/>
        </w:rPr>
        <w:t>5.2</w:t>
      </w:r>
      <w:r>
        <w:rPr>
          <w:b/>
        </w:rPr>
        <w:t xml:space="preserve"> </w:t>
      </w:r>
      <w:r w:rsidRPr="007B7BCD">
        <w:rPr>
          <w:b/>
        </w:rPr>
        <w:t xml:space="preserve">Aanstelling </w:t>
      </w:r>
      <w:r>
        <w:rPr>
          <w:b/>
        </w:rPr>
        <w:t>administratief</w:t>
      </w:r>
      <w:r w:rsidRPr="007B7BCD">
        <w:rPr>
          <w:b/>
        </w:rPr>
        <w:t xml:space="preserve"> bediende </w:t>
      </w:r>
      <w:r>
        <w:rPr>
          <w:b/>
        </w:rPr>
        <w:t>– beslissing:</w:t>
      </w:r>
    </w:p>
    <w:p w:rsidR="00E005BE" w:rsidRDefault="00D97A23" w:rsidP="00E005BE">
      <w:pPr>
        <w:pStyle w:val="Normal1"/>
        <w:jc w:val="both"/>
      </w:pPr>
      <w:r>
        <w:t xml:space="preserve">De Raad van Bestuur beslist </w:t>
      </w:r>
      <w:r w:rsidR="005E2FCA">
        <w:t>om o</w:t>
      </w:r>
      <w:r>
        <w:t>ver te gaan tot de aanwerving v</w:t>
      </w:r>
      <w:r w:rsidR="005A6E5F">
        <w:t xml:space="preserve">an </w:t>
      </w:r>
      <w:r>
        <w:t>administratief bediende</w:t>
      </w:r>
      <w:r w:rsidR="00B24FAA" w:rsidRPr="00B24FAA">
        <w:t xml:space="preserve"> </w:t>
      </w:r>
      <w:r w:rsidR="00B24FAA">
        <w:t>volgens het contractueel stelsel.</w:t>
      </w:r>
      <w:r>
        <w:t xml:space="preserve"> </w:t>
      </w:r>
    </w:p>
    <w:p w:rsidR="000B1969" w:rsidRDefault="000B1969" w:rsidP="005935DC">
      <w:pPr>
        <w:pStyle w:val="Normal1"/>
        <w:tabs>
          <w:tab w:val="left" w:pos="567"/>
        </w:tabs>
        <w:jc w:val="both"/>
        <w:rPr>
          <w:b/>
        </w:rPr>
      </w:pPr>
    </w:p>
    <w:p w:rsidR="00773138" w:rsidRDefault="00773138" w:rsidP="005935DC">
      <w:pPr>
        <w:pStyle w:val="Normal1"/>
        <w:tabs>
          <w:tab w:val="left" w:pos="567"/>
        </w:tabs>
        <w:jc w:val="both"/>
        <w:rPr>
          <w:b/>
        </w:rPr>
      </w:pPr>
      <w:r>
        <w:rPr>
          <w:b/>
        </w:rPr>
        <w:t>6. Milieu, veiligheid en gezondheid.</w:t>
      </w:r>
    </w:p>
    <w:p w:rsidR="00C24161" w:rsidRPr="008550B0" w:rsidRDefault="00C24161" w:rsidP="00370108">
      <w:pPr>
        <w:pStyle w:val="Normal1"/>
        <w:tabs>
          <w:tab w:val="left" w:pos="567"/>
        </w:tabs>
        <w:jc w:val="both"/>
      </w:pPr>
      <w:r>
        <w:t>Nihil</w:t>
      </w:r>
    </w:p>
    <w:p w:rsidR="00B24FAA" w:rsidRDefault="00B24FAA" w:rsidP="00370108">
      <w:pPr>
        <w:pStyle w:val="Normal1"/>
        <w:tabs>
          <w:tab w:val="left" w:pos="567"/>
        </w:tabs>
        <w:jc w:val="both"/>
        <w:rPr>
          <w:b/>
        </w:rPr>
      </w:pPr>
      <w:bookmarkStart w:id="0" w:name="_GoBack"/>
      <w:bookmarkEnd w:id="0"/>
    </w:p>
    <w:p w:rsidR="00AD2BC8" w:rsidRDefault="00773138" w:rsidP="00370108">
      <w:pPr>
        <w:pStyle w:val="Normal1"/>
        <w:tabs>
          <w:tab w:val="left" w:pos="567"/>
        </w:tabs>
        <w:jc w:val="both"/>
        <w:rPr>
          <w:b/>
        </w:rPr>
      </w:pPr>
      <w:r>
        <w:rPr>
          <w:b/>
        </w:rPr>
        <w:t xml:space="preserve">7. </w:t>
      </w:r>
      <w:r w:rsidR="00554ED2">
        <w:rPr>
          <w:b/>
        </w:rPr>
        <w:t>Communicatie.</w:t>
      </w:r>
    </w:p>
    <w:p w:rsidR="004421A4" w:rsidRDefault="00741E34" w:rsidP="00370108">
      <w:pPr>
        <w:pStyle w:val="Normal1"/>
        <w:tabs>
          <w:tab w:val="left" w:pos="567"/>
        </w:tabs>
        <w:jc w:val="both"/>
      </w:pPr>
      <w:r w:rsidRPr="00741E34">
        <w:t>Nihil</w:t>
      </w:r>
    </w:p>
    <w:p w:rsidR="00741E34" w:rsidRPr="00741E34" w:rsidRDefault="00741E34" w:rsidP="00370108">
      <w:pPr>
        <w:pStyle w:val="Normal1"/>
        <w:tabs>
          <w:tab w:val="left" w:pos="567"/>
        </w:tabs>
        <w:jc w:val="both"/>
      </w:pPr>
    </w:p>
    <w:p w:rsidR="004421A4" w:rsidRDefault="004421A4" w:rsidP="00370108">
      <w:pPr>
        <w:pStyle w:val="Normal1"/>
        <w:tabs>
          <w:tab w:val="left" w:pos="567"/>
        </w:tabs>
        <w:jc w:val="both"/>
        <w:rPr>
          <w:b/>
        </w:rPr>
      </w:pPr>
      <w:r>
        <w:rPr>
          <w:b/>
        </w:rPr>
        <w:t>8.Varia</w:t>
      </w:r>
    </w:p>
    <w:p w:rsidR="0007573B" w:rsidRPr="00B24FAA" w:rsidRDefault="00B24FAA" w:rsidP="00370108">
      <w:pPr>
        <w:pStyle w:val="Normal1"/>
        <w:tabs>
          <w:tab w:val="left" w:pos="567"/>
        </w:tabs>
        <w:jc w:val="both"/>
      </w:pPr>
      <w:r>
        <w:t>Nihil</w:t>
      </w:r>
    </w:p>
    <w:sectPr w:rsidR="0007573B" w:rsidRPr="00B24FAA" w:rsidSect="00123191">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AE" w:rsidRDefault="008D0EAE">
      <w:pPr>
        <w:spacing w:after="0"/>
      </w:pPr>
      <w:r>
        <w:separator/>
      </w:r>
    </w:p>
  </w:endnote>
  <w:endnote w:type="continuationSeparator" w:id="0">
    <w:p w:rsidR="008D0EAE" w:rsidRDefault="008D0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91" w:rsidRDefault="00554E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23191" w:rsidRDefault="005E2F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24251"/>
      <w:docPartObj>
        <w:docPartGallery w:val="Page Numbers (Bottom of Page)"/>
        <w:docPartUnique/>
      </w:docPartObj>
    </w:sdtPr>
    <w:sdtEndPr/>
    <w:sdtContent>
      <w:p w:rsidR="00E01B00" w:rsidRDefault="00554ED2" w:rsidP="00E01B00">
        <w:pPr>
          <w:pStyle w:val="Voettekst"/>
          <w:keepLines w:val="0"/>
          <w:pBdr>
            <w:top w:val="none" w:sz="0" w:space="0" w:color="auto"/>
          </w:pBdr>
          <w:spacing w:before="0"/>
          <w:jc w:val="right"/>
        </w:pPr>
        <w:r>
          <w:fldChar w:fldCharType="begin"/>
        </w:r>
        <w:r>
          <w:instrText>PAGE   \* MERGEFORMAT</w:instrText>
        </w:r>
        <w:r>
          <w:fldChar w:fldCharType="separate"/>
        </w:r>
        <w:r w:rsidR="005E2FC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91" w:rsidRPr="000E7D61" w:rsidRDefault="005E2FCA" w:rsidP="0012319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AE" w:rsidRDefault="008D0EAE">
      <w:pPr>
        <w:spacing w:after="0"/>
      </w:pPr>
      <w:r>
        <w:separator/>
      </w:r>
    </w:p>
  </w:footnote>
  <w:footnote w:type="continuationSeparator" w:id="0">
    <w:p w:rsidR="008D0EAE" w:rsidRDefault="008D0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91" w:rsidRPr="00E01B00" w:rsidRDefault="005E2FCA" w:rsidP="00E01B00">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229"/>
    <w:multiLevelType w:val="hybridMultilevel"/>
    <w:tmpl w:val="F4BA0C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B121E4"/>
    <w:multiLevelType w:val="hybridMultilevel"/>
    <w:tmpl w:val="B02E4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3E4FA3"/>
    <w:multiLevelType w:val="hybridMultilevel"/>
    <w:tmpl w:val="D398F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B4CD1"/>
    <w:multiLevelType w:val="hybridMultilevel"/>
    <w:tmpl w:val="621A0930"/>
    <w:lvl w:ilvl="0" w:tplc="A2E8094A">
      <w:start w:val="1"/>
      <w:numFmt w:val="decimal"/>
      <w:lvlText w:val="%1."/>
      <w:lvlJc w:val="left"/>
      <w:pPr>
        <w:ind w:left="866" w:hanging="360"/>
      </w:pPr>
    </w:lvl>
    <w:lvl w:ilvl="1" w:tplc="E0BC1AB2" w:tentative="1">
      <w:start w:val="1"/>
      <w:numFmt w:val="lowerLetter"/>
      <w:lvlText w:val="%2."/>
      <w:lvlJc w:val="left"/>
      <w:pPr>
        <w:ind w:left="1586" w:hanging="360"/>
      </w:pPr>
    </w:lvl>
    <w:lvl w:ilvl="2" w:tplc="9F1457AC" w:tentative="1">
      <w:start w:val="1"/>
      <w:numFmt w:val="lowerRoman"/>
      <w:lvlText w:val="%3."/>
      <w:lvlJc w:val="right"/>
      <w:pPr>
        <w:ind w:left="2306" w:hanging="180"/>
      </w:pPr>
    </w:lvl>
    <w:lvl w:ilvl="3" w:tplc="D5106B3A" w:tentative="1">
      <w:start w:val="1"/>
      <w:numFmt w:val="decimal"/>
      <w:lvlText w:val="%4."/>
      <w:lvlJc w:val="left"/>
      <w:pPr>
        <w:ind w:left="3026" w:hanging="360"/>
      </w:pPr>
    </w:lvl>
    <w:lvl w:ilvl="4" w:tplc="14BEFFE4" w:tentative="1">
      <w:start w:val="1"/>
      <w:numFmt w:val="lowerLetter"/>
      <w:lvlText w:val="%5."/>
      <w:lvlJc w:val="left"/>
      <w:pPr>
        <w:ind w:left="3746" w:hanging="360"/>
      </w:pPr>
    </w:lvl>
    <w:lvl w:ilvl="5" w:tplc="764A6F2C" w:tentative="1">
      <w:start w:val="1"/>
      <w:numFmt w:val="lowerRoman"/>
      <w:lvlText w:val="%6."/>
      <w:lvlJc w:val="right"/>
      <w:pPr>
        <w:ind w:left="4466" w:hanging="180"/>
      </w:pPr>
    </w:lvl>
    <w:lvl w:ilvl="6" w:tplc="7DE40662" w:tentative="1">
      <w:start w:val="1"/>
      <w:numFmt w:val="decimal"/>
      <w:lvlText w:val="%7."/>
      <w:lvlJc w:val="left"/>
      <w:pPr>
        <w:ind w:left="5186" w:hanging="360"/>
      </w:pPr>
    </w:lvl>
    <w:lvl w:ilvl="7" w:tplc="3C54BAEC" w:tentative="1">
      <w:start w:val="1"/>
      <w:numFmt w:val="lowerLetter"/>
      <w:lvlText w:val="%8."/>
      <w:lvlJc w:val="left"/>
      <w:pPr>
        <w:ind w:left="5906" w:hanging="360"/>
      </w:pPr>
    </w:lvl>
    <w:lvl w:ilvl="8" w:tplc="627A516E" w:tentative="1">
      <w:start w:val="1"/>
      <w:numFmt w:val="lowerRoman"/>
      <w:lvlText w:val="%9."/>
      <w:lvlJc w:val="right"/>
      <w:pPr>
        <w:ind w:left="6626" w:hanging="180"/>
      </w:pPr>
    </w:lvl>
  </w:abstractNum>
  <w:abstractNum w:abstractNumId="4" w15:restartNumberingAfterBreak="0">
    <w:nsid w:val="1FD74485"/>
    <w:multiLevelType w:val="hybridMultilevel"/>
    <w:tmpl w:val="DB12C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FB51E7"/>
    <w:multiLevelType w:val="hybridMultilevel"/>
    <w:tmpl w:val="B56EE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EBF7201"/>
    <w:multiLevelType w:val="hybridMultilevel"/>
    <w:tmpl w:val="C776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EC21DD"/>
    <w:multiLevelType w:val="hybridMultilevel"/>
    <w:tmpl w:val="A97473EE"/>
    <w:lvl w:ilvl="0" w:tplc="9CACF6FA">
      <w:start w:val="1"/>
      <w:numFmt w:val="decimal"/>
      <w:lvlText w:val="%1."/>
      <w:lvlJc w:val="left"/>
      <w:pPr>
        <w:ind w:left="720" w:hanging="360"/>
      </w:pPr>
    </w:lvl>
    <w:lvl w:ilvl="1" w:tplc="6C3CDC32" w:tentative="1">
      <w:start w:val="1"/>
      <w:numFmt w:val="lowerLetter"/>
      <w:lvlText w:val="%2."/>
      <w:lvlJc w:val="left"/>
      <w:pPr>
        <w:ind w:left="1440" w:hanging="360"/>
      </w:pPr>
    </w:lvl>
    <w:lvl w:ilvl="2" w:tplc="E78C8FF8" w:tentative="1">
      <w:start w:val="1"/>
      <w:numFmt w:val="lowerRoman"/>
      <w:lvlText w:val="%3."/>
      <w:lvlJc w:val="right"/>
      <w:pPr>
        <w:ind w:left="2160" w:hanging="180"/>
      </w:pPr>
    </w:lvl>
    <w:lvl w:ilvl="3" w:tplc="9800A878" w:tentative="1">
      <w:start w:val="1"/>
      <w:numFmt w:val="decimal"/>
      <w:lvlText w:val="%4."/>
      <w:lvlJc w:val="left"/>
      <w:pPr>
        <w:ind w:left="2880" w:hanging="360"/>
      </w:pPr>
    </w:lvl>
    <w:lvl w:ilvl="4" w:tplc="834457B2" w:tentative="1">
      <w:start w:val="1"/>
      <w:numFmt w:val="lowerLetter"/>
      <w:lvlText w:val="%5."/>
      <w:lvlJc w:val="left"/>
      <w:pPr>
        <w:ind w:left="3600" w:hanging="360"/>
      </w:pPr>
    </w:lvl>
    <w:lvl w:ilvl="5" w:tplc="D56E702A" w:tentative="1">
      <w:start w:val="1"/>
      <w:numFmt w:val="lowerRoman"/>
      <w:lvlText w:val="%6."/>
      <w:lvlJc w:val="right"/>
      <w:pPr>
        <w:ind w:left="4320" w:hanging="180"/>
      </w:pPr>
    </w:lvl>
    <w:lvl w:ilvl="6" w:tplc="87AAE9AA" w:tentative="1">
      <w:start w:val="1"/>
      <w:numFmt w:val="decimal"/>
      <w:lvlText w:val="%7."/>
      <w:lvlJc w:val="left"/>
      <w:pPr>
        <w:ind w:left="5040" w:hanging="360"/>
      </w:pPr>
    </w:lvl>
    <w:lvl w:ilvl="7" w:tplc="B3F439F6" w:tentative="1">
      <w:start w:val="1"/>
      <w:numFmt w:val="lowerLetter"/>
      <w:lvlText w:val="%8."/>
      <w:lvlJc w:val="left"/>
      <w:pPr>
        <w:ind w:left="5760" w:hanging="360"/>
      </w:pPr>
    </w:lvl>
    <w:lvl w:ilvl="8" w:tplc="0ABAE866" w:tentative="1">
      <w:start w:val="1"/>
      <w:numFmt w:val="lowerRoman"/>
      <w:lvlText w:val="%9."/>
      <w:lvlJc w:val="right"/>
      <w:pPr>
        <w:ind w:left="6480" w:hanging="180"/>
      </w:pPr>
    </w:lvl>
  </w:abstractNum>
  <w:abstractNum w:abstractNumId="9" w15:restartNumberingAfterBreak="0">
    <w:nsid w:val="55AA1959"/>
    <w:multiLevelType w:val="hybridMultilevel"/>
    <w:tmpl w:val="53E02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103DD5"/>
    <w:multiLevelType w:val="hybridMultilevel"/>
    <w:tmpl w:val="A2924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C9024A"/>
    <w:multiLevelType w:val="hybridMultilevel"/>
    <w:tmpl w:val="095EB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ED6A19"/>
    <w:multiLevelType w:val="hybridMultilevel"/>
    <w:tmpl w:val="FF96B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16" w15:restartNumberingAfterBreak="0">
    <w:nsid w:val="6E353E2F"/>
    <w:multiLevelType w:val="multilevel"/>
    <w:tmpl w:val="00000000"/>
    <w:numStyleLink w:val="BulletList"/>
  </w:abstractNum>
  <w:abstractNum w:abstractNumId="17" w15:restartNumberingAfterBreak="0">
    <w:nsid w:val="6E353E30"/>
    <w:multiLevelType w:val="multilevel"/>
    <w:tmpl w:val="00000000"/>
    <w:numStyleLink w:val="BulletList"/>
  </w:abstractNum>
  <w:abstractNum w:abstractNumId="18" w15:restartNumberingAfterBreak="0">
    <w:nsid w:val="6E353E31"/>
    <w:multiLevelType w:val="multilevel"/>
    <w:tmpl w:val="00000000"/>
    <w:numStyleLink w:val="BulletList"/>
  </w:abstractNum>
  <w:abstractNum w:abstractNumId="19" w15:restartNumberingAfterBreak="0">
    <w:nsid w:val="6E353E32"/>
    <w:multiLevelType w:val="multilevel"/>
    <w:tmpl w:val="00000000"/>
    <w:numStyleLink w:val="BulletList"/>
  </w:abstractNum>
  <w:abstractNum w:abstractNumId="20" w15:restartNumberingAfterBreak="0">
    <w:nsid w:val="6E353E33"/>
    <w:multiLevelType w:val="multilevel"/>
    <w:tmpl w:val="00000000"/>
    <w:numStyleLink w:val="BulletList"/>
  </w:abstractNum>
  <w:abstractNum w:abstractNumId="21" w15:restartNumberingAfterBreak="0">
    <w:nsid w:val="6E353E34"/>
    <w:multiLevelType w:val="multilevel"/>
    <w:tmpl w:val="00000000"/>
    <w:numStyleLink w:val="BulletList"/>
  </w:abstractNum>
  <w:abstractNum w:abstractNumId="22" w15:restartNumberingAfterBreak="0">
    <w:nsid w:val="6E353E35"/>
    <w:multiLevelType w:val="multilevel"/>
    <w:tmpl w:val="00000000"/>
    <w:numStyleLink w:val="BulletList"/>
  </w:abstractNum>
  <w:abstractNum w:abstractNumId="23" w15:restartNumberingAfterBreak="0">
    <w:nsid w:val="6E353E36"/>
    <w:multiLevelType w:val="multilevel"/>
    <w:tmpl w:val="00000000"/>
    <w:numStyleLink w:val="BulletList"/>
  </w:abstractNum>
  <w:abstractNum w:abstractNumId="24" w15:restartNumberingAfterBreak="0">
    <w:nsid w:val="6E353E37"/>
    <w:multiLevelType w:val="multilevel"/>
    <w:tmpl w:val="00000000"/>
    <w:numStyleLink w:val="BulletList"/>
  </w:abstractNum>
  <w:abstractNum w:abstractNumId="25" w15:restartNumberingAfterBreak="0">
    <w:nsid w:val="6E353E38"/>
    <w:multiLevelType w:val="multilevel"/>
    <w:tmpl w:val="00000000"/>
    <w:numStyleLink w:val="BulletList"/>
  </w:abstractNum>
  <w:abstractNum w:abstractNumId="26" w15:restartNumberingAfterBreak="0">
    <w:nsid w:val="6E353E39"/>
    <w:multiLevelType w:val="multilevel"/>
    <w:tmpl w:val="00000000"/>
    <w:numStyleLink w:val="BulletList"/>
  </w:abstractNum>
  <w:abstractNum w:abstractNumId="27" w15:restartNumberingAfterBreak="0">
    <w:nsid w:val="6E353E3A"/>
    <w:multiLevelType w:val="multilevel"/>
    <w:tmpl w:val="00000000"/>
    <w:numStyleLink w:val="BulletList"/>
  </w:abstractNum>
  <w:abstractNum w:abstractNumId="28" w15:restartNumberingAfterBreak="0">
    <w:nsid w:val="6E353E3B"/>
    <w:multiLevelType w:val="multilevel"/>
    <w:tmpl w:val="00000000"/>
    <w:numStyleLink w:val="BulletList"/>
  </w:abstractNum>
  <w:abstractNum w:abstractNumId="29" w15:restartNumberingAfterBreak="0">
    <w:nsid w:val="76E8675F"/>
    <w:multiLevelType w:val="hybridMultilevel"/>
    <w:tmpl w:val="07745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786461"/>
    <w:multiLevelType w:val="hybridMultilevel"/>
    <w:tmpl w:val="6C461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2138C7"/>
    <w:multiLevelType w:val="hybridMultilevel"/>
    <w:tmpl w:val="AEA81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8"/>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8"/>
  </w:num>
  <w:num w:numId="22">
    <w:abstractNumId w:val="1"/>
  </w:num>
  <w:num w:numId="23">
    <w:abstractNumId w:val="11"/>
  </w:num>
  <w:num w:numId="24">
    <w:abstractNumId w:val="9"/>
  </w:num>
  <w:num w:numId="25">
    <w:abstractNumId w:val="10"/>
  </w:num>
  <w:num w:numId="26">
    <w:abstractNumId w:val="12"/>
  </w:num>
  <w:num w:numId="27">
    <w:abstractNumId w:val="31"/>
  </w:num>
  <w:num w:numId="28">
    <w:abstractNumId w:val="5"/>
  </w:num>
  <w:num w:numId="29">
    <w:abstractNumId w:val="30"/>
  </w:num>
  <w:num w:numId="30">
    <w:abstractNumId w:val="7"/>
  </w:num>
  <w:num w:numId="31">
    <w:abstractNumId w:val="4"/>
  </w:num>
  <w:num w:numId="32">
    <w:abstractNumId w:val="0"/>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CB"/>
    <w:rsid w:val="0002347D"/>
    <w:rsid w:val="00054DF5"/>
    <w:rsid w:val="00067C14"/>
    <w:rsid w:val="0007573B"/>
    <w:rsid w:val="000829FD"/>
    <w:rsid w:val="000B1969"/>
    <w:rsid w:val="000E4497"/>
    <w:rsid w:val="001429C4"/>
    <w:rsid w:val="00145979"/>
    <w:rsid w:val="00195602"/>
    <w:rsid w:val="001B0E36"/>
    <w:rsid w:val="00281B33"/>
    <w:rsid w:val="00292084"/>
    <w:rsid w:val="002A125E"/>
    <w:rsid w:val="002A2D19"/>
    <w:rsid w:val="003119E4"/>
    <w:rsid w:val="00370108"/>
    <w:rsid w:val="00371EAD"/>
    <w:rsid w:val="00374DCB"/>
    <w:rsid w:val="003A6399"/>
    <w:rsid w:val="00417CCD"/>
    <w:rsid w:val="00421A31"/>
    <w:rsid w:val="004421A4"/>
    <w:rsid w:val="00447A5F"/>
    <w:rsid w:val="00450AD2"/>
    <w:rsid w:val="004A1E85"/>
    <w:rsid w:val="004D1633"/>
    <w:rsid w:val="004D3D6D"/>
    <w:rsid w:val="004E5C8C"/>
    <w:rsid w:val="004F34F1"/>
    <w:rsid w:val="0050311B"/>
    <w:rsid w:val="005423AC"/>
    <w:rsid w:val="00554ED2"/>
    <w:rsid w:val="0057746A"/>
    <w:rsid w:val="00591A82"/>
    <w:rsid w:val="005935DC"/>
    <w:rsid w:val="005A6E5F"/>
    <w:rsid w:val="005C1313"/>
    <w:rsid w:val="005C52C4"/>
    <w:rsid w:val="005D223E"/>
    <w:rsid w:val="005E2FCA"/>
    <w:rsid w:val="00603F98"/>
    <w:rsid w:val="006955AA"/>
    <w:rsid w:val="006A1582"/>
    <w:rsid w:val="006C58C5"/>
    <w:rsid w:val="006C7017"/>
    <w:rsid w:val="006E5614"/>
    <w:rsid w:val="00711AAE"/>
    <w:rsid w:val="00741E34"/>
    <w:rsid w:val="007536E5"/>
    <w:rsid w:val="00773138"/>
    <w:rsid w:val="00774F45"/>
    <w:rsid w:val="007A0B76"/>
    <w:rsid w:val="007C7B7C"/>
    <w:rsid w:val="00805D7E"/>
    <w:rsid w:val="00820B74"/>
    <w:rsid w:val="00836D9C"/>
    <w:rsid w:val="008504C2"/>
    <w:rsid w:val="00851254"/>
    <w:rsid w:val="008524E7"/>
    <w:rsid w:val="008550B0"/>
    <w:rsid w:val="00864CC3"/>
    <w:rsid w:val="008A6D10"/>
    <w:rsid w:val="008D0EAE"/>
    <w:rsid w:val="008F71E3"/>
    <w:rsid w:val="008F7774"/>
    <w:rsid w:val="00903338"/>
    <w:rsid w:val="009274D3"/>
    <w:rsid w:val="00962D51"/>
    <w:rsid w:val="009633C9"/>
    <w:rsid w:val="009F5019"/>
    <w:rsid w:val="00A07CFD"/>
    <w:rsid w:val="00A82DC8"/>
    <w:rsid w:val="00A847AA"/>
    <w:rsid w:val="00AC21EF"/>
    <w:rsid w:val="00AD2BC8"/>
    <w:rsid w:val="00AE48CF"/>
    <w:rsid w:val="00B24FAA"/>
    <w:rsid w:val="00B524D9"/>
    <w:rsid w:val="00B64584"/>
    <w:rsid w:val="00B80C32"/>
    <w:rsid w:val="00B84DC0"/>
    <w:rsid w:val="00BC5CB7"/>
    <w:rsid w:val="00BF7B61"/>
    <w:rsid w:val="00C24161"/>
    <w:rsid w:val="00C30B06"/>
    <w:rsid w:val="00C77906"/>
    <w:rsid w:val="00C859BE"/>
    <w:rsid w:val="00D36235"/>
    <w:rsid w:val="00D464D7"/>
    <w:rsid w:val="00D5520B"/>
    <w:rsid w:val="00D630AA"/>
    <w:rsid w:val="00D97A23"/>
    <w:rsid w:val="00DD7CC9"/>
    <w:rsid w:val="00DE3F38"/>
    <w:rsid w:val="00E005BE"/>
    <w:rsid w:val="00E11EA7"/>
    <w:rsid w:val="00E15A8B"/>
    <w:rsid w:val="00E41A8F"/>
    <w:rsid w:val="00EA396F"/>
    <w:rsid w:val="00F16DD8"/>
    <w:rsid w:val="00F6089A"/>
    <w:rsid w:val="00FA53D7"/>
    <w:rsid w:val="00FB7ADA"/>
    <w:rsid w:val="00FB7DD0"/>
    <w:rsid w:val="00FD06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F1870"/>
  <w15:docId w15:val="{2B76629B-24B0-4CC3-BD97-60028B6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paragraph" w:customStyle="1" w:styleId="SubTitel1">
    <w:name w:val="SubTitel_1"/>
    <w:basedOn w:val="Normal3"/>
    <w:next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nhideWhenUsed/>
    <w:rPr>
      <w:rFonts w:ascii="Century Gothic" w:eastAsia="Century Gothic" w:hAnsi="Century Gothic" w:cs="Century Gothic"/>
    </w:rPr>
  </w:style>
  <w:style w:type="character" w:customStyle="1" w:styleId="DefaultParagraphFont13">
    <w:name w:val="Default Paragraph Font_13"/>
    <w:unhideWhenUsed/>
    <w:rPr>
      <w:rFonts w:ascii="Century Gothic" w:eastAsia="Century Gothic" w:hAnsi="Century Gothic" w:cs="Century Gothic"/>
    </w:rPr>
  </w:style>
  <w:style w:type="character" w:customStyle="1" w:styleId="DefaultParagraphFont14">
    <w:name w:val="Default Paragraph Font_14"/>
    <w:unhideWhenUsed/>
    <w:rPr>
      <w:rFonts w:ascii="Century Gothic" w:eastAsia="Century Gothic" w:hAnsi="Century Gothic" w:cs="Century Gothic"/>
    </w:rPr>
  </w:style>
  <w:style w:type="character" w:customStyle="1" w:styleId="DefaultParagraphFont15">
    <w:name w:val="Default Paragraph Font_15"/>
    <w:unhideWhenUsed/>
    <w:rPr>
      <w:rFonts w:ascii="Century Gothic" w:eastAsia="Century Gothic" w:hAnsi="Century Gothic" w:cs="Century Gothic"/>
    </w:rPr>
  </w:style>
  <w:style w:type="character" w:customStyle="1" w:styleId="DefaultParagraphFont16">
    <w:name w:val="Default Paragraph Font_16"/>
    <w:unhideWhenUsed/>
    <w:rPr>
      <w:rFonts w:ascii="Century Gothic" w:eastAsia="Century Gothic" w:hAnsi="Century Gothic" w:cs="Century Gothic"/>
    </w:rPr>
  </w:style>
  <w:style w:type="character" w:customStyle="1" w:styleId="DefaultParagraphFont17">
    <w:name w:val="Default Paragraph Font_17"/>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nhideWhenUsed/>
    <w:rPr>
      <w:rFonts w:ascii="Century Gothic" w:eastAsia="Century Gothic" w:hAnsi="Century Gothic" w:cs="Century Gothic"/>
    </w:rPr>
  </w:style>
  <w:style w:type="character" w:customStyle="1" w:styleId="DefaultParagraphFont22">
    <w:name w:val="Default Paragraph Font_22"/>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numbering" w:customStyle="1" w:styleId="NumberList">
    <w:name w:val="NumberList"/>
    <w:uiPriority w:val="34"/>
    <w:qFormat/>
    <w:rsid w:val="00B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9E93-B970-4D1A-8A41-06F9C0F2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7</cp:revision>
  <cp:lastPrinted>2017-07-25T14:23:00Z</cp:lastPrinted>
  <dcterms:created xsi:type="dcterms:W3CDTF">2017-10-04T11:43:00Z</dcterms:created>
  <dcterms:modified xsi:type="dcterms:W3CDTF">2017-11-10T09:53:00Z</dcterms:modified>
  <cp:category>sjablonen</cp:category>
</cp:coreProperties>
</file>