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29" w:rsidRDefault="006D41D2" w:rsidP="001F1829">
      <w:pPr>
        <w:jc w:val="right"/>
        <w:rPr>
          <w:b/>
          <w:sz w:val="32"/>
          <w:szCs w:val="32"/>
          <w:lang w:val="nl-BE"/>
        </w:rPr>
      </w:pPr>
      <w:bookmarkStart w:id="0" w:name="_GoBack"/>
      <w:bookmarkEnd w:id="0"/>
      <w:r>
        <w:rPr>
          <w:b/>
          <w:sz w:val="32"/>
          <w:szCs w:val="32"/>
          <w:lang w:val="nl-BE"/>
        </w:rPr>
        <w:t>ISVAG O.V.</w:t>
      </w:r>
    </w:p>
    <w:p w:rsidR="001F1829" w:rsidRDefault="000F5A48" w:rsidP="001F1829">
      <w:pPr>
        <w:pStyle w:val="Geenafstand"/>
        <w:pBdr>
          <w:bottom w:val="single" w:sz="4" w:space="1" w:color="auto"/>
        </w:pBdr>
        <w:rPr>
          <w:b/>
          <w:sz w:val="32"/>
          <w:lang w:val="nl-BE"/>
        </w:rPr>
      </w:pPr>
      <w:r>
        <w:rPr>
          <w:b/>
          <w:sz w:val="32"/>
          <w:lang w:val="nl-BE"/>
        </w:rPr>
        <w:t>BESLUITENLIJST</w:t>
      </w:r>
    </w:p>
    <w:p w:rsidR="001F1829" w:rsidRDefault="006D41D2" w:rsidP="001F1829">
      <w:pPr>
        <w:pStyle w:val="Geenafstand"/>
        <w:pBdr>
          <w:bottom w:val="single" w:sz="4" w:space="1" w:color="auto"/>
        </w:pBdr>
        <w:rPr>
          <w:b/>
          <w:sz w:val="32"/>
          <w:lang w:val="nl-BE"/>
        </w:rPr>
      </w:pPr>
      <w:r>
        <w:rPr>
          <w:b/>
          <w:sz w:val="32"/>
          <w:lang w:val="nl-BE"/>
        </w:rPr>
        <w:t>VERGADERING RAAD VAN BESTUUR</w:t>
      </w:r>
    </w:p>
    <w:p w:rsidR="001F1829" w:rsidRDefault="00CE5177" w:rsidP="001F1829">
      <w:pPr>
        <w:pStyle w:val="Geenafstand"/>
        <w:rPr>
          <w:b/>
          <w:sz w:val="2"/>
          <w:szCs w:val="2"/>
          <w:lang w:val="nl-BE"/>
        </w:rPr>
      </w:pPr>
    </w:p>
    <w:p w:rsidR="001F1829" w:rsidRDefault="006D41D2" w:rsidP="001F1829">
      <w:pPr>
        <w:pStyle w:val="Geenafstand"/>
        <w:pBdr>
          <w:bottom w:val="single" w:sz="4" w:space="1" w:color="auto"/>
        </w:pBdr>
        <w:jc w:val="left"/>
        <w:rPr>
          <w:b/>
          <w:sz w:val="28"/>
          <w:lang w:val="nl-BE"/>
        </w:rPr>
      </w:pPr>
      <w:r>
        <w:rPr>
          <w:b/>
          <w:sz w:val="28"/>
          <w:lang w:val="nl-BE"/>
        </w:rPr>
        <w:t>DONDERDAG 5 juli 2018</w:t>
      </w:r>
    </w:p>
    <w:p w:rsidR="001F1829" w:rsidRDefault="00CE5177" w:rsidP="001F1829">
      <w:pPr>
        <w:rPr>
          <w:sz w:val="2"/>
          <w:szCs w:val="2"/>
          <w:lang w:val="nl-BE"/>
        </w:rPr>
      </w:pPr>
    </w:p>
    <w:p w:rsidR="00F67236" w:rsidRPr="00D05C6D" w:rsidRDefault="006D41D2" w:rsidP="00F67236">
      <w:pPr>
        <w:pStyle w:val="Normal1"/>
        <w:rPr>
          <w:rFonts w:cs="Arial"/>
          <w:b/>
          <w:i/>
          <w:szCs w:val="22"/>
        </w:rPr>
      </w:pPr>
      <w:r w:rsidRPr="00D05C6D">
        <w:rPr>
          <w:rFonts w:cs="Arial"/>
          <w:b/>
          <w:i/>
          <w:szCs w:val="22"/>
        </w:rPr>
        <w:t>Aanwezig:</w:t>
      </w:r>
    </w:p>
    <w:p w:rsidR="00805A98" w:rsidRPr="00D05C6D" w:rsidRDefault="006D41D2" w:rsidP="00007FD1">
      <w:pPr>
        <w:pStyle w:val="Normal1"/>
        <w:rPr>
          <w:rFonts w:cs="Arial"/>
          <w:szCs w:val="22"/>
        </w:rPr>
      </w:pPr>
      <w:r w:rsidRPr="00D05C6D">
        <w:rPr>
          <w:rFonts w:cs="Arial"/>
          <w:szCs w:val="22"/>
        </w:rPr>
        <w:t xml:space="preserve">Philip Heylen, voorzitter; Kristof Bossuyt, 1ste ondervoorzitter; Kristel Moulaert, directeur; François Boddaert, Davina De Herdt, Alex Goethals, Rob Mennes, Dirk Rochtus, Dirk Vermant en Kathelijne Toen, raadsleden; Walter Duré, waarnemend raadslid; Jan Verbert, secretaris; </w:t>
      </w:r>
    </w:p>
    <w:p w:rsidR="00101EFC" w:rsidRPr="00D05C6D" w:rsidRDefault="00CE5177" w:rsidP="00101EFC">
      <w:pPr>
        <w:pStyle w:val="Normal1"/>
        <w:rPr>
          <w:rFonts w:cs="Arial"/>
          <w:szCs w:val="22"/>
        </w:rPr>
      </w:pPr>
    </w:p>
    <w:p w:rsidR="00101EFC" w:rsidRPr="00D05C6D" w:rsidRDefault="006D41D2" w:rsidP="00101EFC">
      <w:pPr>
        <w:pStyle w:val="Normal1"/>
        <w:rPr>
          <w:rFonts w:cs="Arial"/>
          <w:b/>
          <w:i/>
          <w:szCs w:val="22"/>
        </w:rPr>
      </w:pPr>
      <w:r w:rsidRPr="00D05C6D">
        <w:rPr>
          <w:rFonts w:cs="Arial"/>
          <w:b/>
          <w:i/>
          <w:szCs w:val="22"/>
        </w:rPr>
        <w:t>Verontschuldigd:</w:t>
      </w:r>
    </w:p>
    <w:p w:rsidR="007B1C95" w:rsidRPr="00D05C6D" w:rsidRDefault="006D41D2" w:rsidP="00A8370F">
      <w:pPr>
        <w:pStyle w:val="Normal1"/>
        <w:rPr>
          <w:rFonts w:cs="Arial"/>
          <w:szCs w:val="22"/>
        </w:rPr>
      </w:pPr>
      <w:r w:rsidRPr="00D05C6D">
        <w:rPr>
          <w:rFonts w:cs="Arial"/>
          <w:szCs w:val="22"/>
        </w:rPr>
        <w:t xml:space="preserve">Hans Ides, raadslid; Peter Hoefman, Tom Bridts en Sven Cools, waarnemende raadsleden; </w:t>
      </w:r>
      <w:r w:rsidRPr="00D05C6D">
        <w:rPr>
          <w:szCs w:val="22"/>
        </w:rPr>
        <w:t>Maarten De Bock, 2de ondervoorzitter (Volmacht gever)</w:t>
      </w:r>
      <w:r w:rsidRPr="00D05C6D">
        <w:rPr>
          <w:color w:val="002060"/>
          <w:szCs w:val="22"/>
        </w:rPr>
        <w:t xml:space="preserve">, </w:t>
      </w:r>
      <w:r w:rsidRPr="00D05C6D">
        <w:rPr>
          <w:szCs w:val="22"/>
        </w:rPr>
        <w:t>Gerald Van Acker, raadslid (Volmacht gever)</w:t>
      </w:r>
      <w:r w:rsidRPr="00D05C6D">
        <w:rPr>
          <w:color w:val="002060"/>
          <w:szCs w:val="22"/>
        </w:rPr>
        <w:t xml:space="preserve">, </w:t>
      </w:r>
      <w:r w:rsidRPr="00D05C6D">
        <w:rPr>
          <w:szCs w:val="22"/>
        </w:rPr>
        <w:t>Kris Van Hoeck, raadslid (Volmacht gever)</w:t>
      </w:r>
      <w:r w:rsidRPr="00D05C6D">
        <w:rPr>
          <w:color w:val="002060"/>
          <w:szCs w:val="22"/>
        </w:rPr>
        <w:t xml:space="preserve"> en </w:t>
      </w:r>
      <w:r w:rsidRPr="00D05C6D">
        <w:rPr>
          <w:szCs w:val="22"/>
        </w:rPr>
        <w:t>Gilbert Verstraelen, raadslid (Volmacht gever)</w:t>
      </w:r>
    </w:p>
    <w:p w:rsidR="001F1829" w:rsidRPr="000546CA" w:rsidRDefault="00CE5177" w:rsidP="001F1829">
      <w:pPr>
        <w:pStyle w:val="Geenafstand"/>
        <w:rPr>
          <w:lang w:val="nl-BE"/>
        </w:rPr>
      </w:pPr>
    </w:p>
    <w:p w:rsidR="001F1829" w:rsidRPr="000546CA" w:rsidRDefault="006D41D2" w:rsidP="001F1829">
      <w:pPr>
        <w:pStyle w:val="Geenafstand"/>
        <w:rPr>
          <w:b/>
          <w:u w:val="single"/>
          <w:lang w:val="nl-BE"/>
        </w:rPr>
      </w:pPr>
      <w:r w:rsidRPr="000546CA">
        <w:rPr>
          <w:b/>
          <w:u w:val="single"/>
          <w:lang w:val="nl-BE"/>
        </w:rPr>
        <w:t>AGENDA</w:t>
      </w:r>
    </w:p>
    <w:p w:rsidR="009147AD" w:rsidRDefault="00CE5177" w:rsidP="00AD5A7D">
      <w:pPr>
        <w:pStyle w:val="Normal1"/>
      </w:pPr>
    </w:p>
    <w:p w:rsidR="00B7561D" w:rsidRDefault="006D41D2" w:rsidP="00557431">
      <w:pPr>
        <w:pStyle w:val="Normal1"/>
        <w:tabs>
          <w:tab w:val="left" w:pos="567"/>
        </w:tabs>
        <w:spacing w:after="240"/>
        <w:rPr>
          <w:b/>
        </w:rPr>
      </w:pPr>
      <w:r>
        <w:rPr>
          <w:b/>
        </w:rPr>
        <w:t>1. Algemeen.</w:t>
      </w:r>
      <w:r>
        <w:rPr>
          <w:b/>
        </w:rPr>
        <w:br/>
      </w:r>
      <w:r w:rsidRPr="007B7BCD">
        <w:rPr>
          <w:b/>
        </w:rPr>
        <w:t>1.1</w:t>
      </w:r>
      <w:r>
        <w:rPr>
          <w:b/>
        </w:rPr>
        <w:t xml:space="preserve"> </w:t>
      </w:r>
      <w:r w:rsidRPr="007B7BCD">
        <w:rPr>
          <w:b/>
        </w:rPr>
        <w:t>Goedkeuring verslag vorige vergadering</w:t>
      </w:r>
      <w:r>
        <w:rPr>
          <w:b/>
        </w:rPr>
        <w:t>:</w:t>
      </w:r>
    </w:p>
    <w:p w:rsidR="00805A98" w:rsidRDefault="00A21D85">
      <w:pPr>
        <w:pStyle w:val="Normal1"/>
      </w:pPr>
      <w:r>
        <w:t xml:space="preserve">De Raad van Bestuur geeft </w:t>
      </w:r>
      <w:r w:rsidR="006D41D2">
        <w:t>zijn goedkeuring aan het verslag van de vergadering van 17 mei 2018.</w:t>
      </w:r>
    </w:p>
    <w:p w:rsidR="00805A98" w:rsidRDefault="00805A98" w:rsidP="00A552D0">
      <w:pPr>
        <w:pStyle w:val="Normal1"/>
      </w:pPr>
    </w:p>
    <w:p w:rsidR="009147AD" w:rsidRPr="007B7BCD" w:rsidRDefault="006D41D2" w:rsidP="00B12034">
      <w:pPr>
        <w:pStyle w:val="Normal1"/>
        <w:rPr>
          <w:b/>
        </w:rPr>
      </w:pPr>
      <w:r>
        <w:rPr>
          <w:b/>
        </w:rPr>
        <w:t>2. Bestuur en beleid.</w:t>
      </w:r>
      <w:r>
        <w:rPr>
          <w:b/>
        </w:rPr>
        <w:br/>
      </w:r>
      <w:r w:rsidRPr="007B7BCD">
        <w:rPr>
          <w:b/>
        </w:rPr>
        <w:t>2.1</w:t>
      </w:r>
      <w:r>
        <w:rPr>
          <w:b/>
        </w:rPr>
        <w:t xml:space="preserve"> </w:t>
      </w:r>
      <w:r w:rsidRPr="007B7BCD">
        <w:rPr>
          <w:b/>
        </w:rPr>
        <w:t>Afvaardiging Buitengewone Algemene Vergadering IBOGEM van 6 augustus 2018</w:t>
      </w:r>
      <w:r>
        <w:rPr>
          <w:b/>
        </w:rPr>
        <w:t>:</w:t>
      </w:r>
    </w:p>
    <w:p w:rsidR="007B7BCD" w:rsidRDefault="00CE5177" w:rsidP="009147AD">
      <w:pPr>
        <w:pStyle w:val="Normal1"/>
      </w:pPr>
    </w:p>
    <w:p w:rsidR="00805A98" w:rsidRDefault="006D41D2">
      <w:pPr>
        <w:pStyle w:val="Normal1"/>
      </w:pPr>
      <w:r>
        <w:t>De Raad van Bestuur beslist om geen bestuurder af te vaardigen naar de buitengewone algemene vergadering van de intercommunale IBOGEM op 6 augustus 2018 daar geen van de bestuursleden beschikbaar is op voormelde datum.</w:t>
      </w:r>
    </w:p>
    <w:p w:rsidR="00805A98" w:rsidRDefault="00805A98" w:rsidP="00A552D0">
      <w:pPr>
        <w:pStyle w:val="Normal1"/>
      </w:pPr>
    </w:p>
    <w:p w:rsidR="009147AD" w:rsidRPr="007B7BCD" w:rsidRDefault="006D41D2" w:rsidP="00B12034">
      <w:pPr>
        <w:pStyle w:val="Normal1"/>
        <w:rPr>
          <w:b/>
        </w:rPr>
      </w:pPr>
      <w:r w:rsidRPr="007B7BCD">
        <w:rPr>
          <w:b/>
        </w:rPr>
        <w:t>2.2</w:t>
      </w:r>
      <w:r>
        <w:rPr>
          <w:b/>
        </w:rPr>
        <w:t xml:space="preserve"> </w:t>
      </w:r>
      <w:r w:rsidRPr="007B7BCD">
        <w:rPr>
          <w:b/>
        </w:rPr>
        <w:t>Voortgang architecturaal ontwerp afva</w:t>
      </w:r>
      <w:r w:rsidR="000B56D5">
        <w:rPr>
          <w:b/>
        </w:rPr>
        <w:t>lenergiecentrale</w:t>
      </w:r>
      <w:r>
        <w:rPr>
          <w:b/>
        </w:rPr>
        <w:t>:</w:t>
      </w:r>
    </w:p>
    <w:p w:rsidR="007B7BCD" w:rsidRDefault="00CE5177" w:rsidP="009147AD">
      <w:pPr>
        <w:pStyle w:val="Normal1"/>
      </w:pPr>
    </w:p>
    <w:p w:rsidR="00805A98" w:rsidRDefault="006D41D2">
      <w:pPr>
        <w:pStyle w:val="Normal1"/>
      </w:pPr>
      <w:r>
        <w:t>De Raad van Bestuur beslist aan de architecten de opdracht te geven om verder te werken aan het architecturaal ontwerp voor een afvalenergiecentrale en te starten met fase ‘het ontwerp’.</w:t>
      </w:r>
    </w:p>
    <w:p w:rsidR="00805A98" w:rsidRDefault="00805A98" w:rsidP="00A552D0">
      <w:pPr>
        <w:pStyle w:val="Normal1"/>
      </w:pPr>
    </w:p>
    <w:p w:rsidR="009147AD" w:rsidRPr="007B7BCD" w:rsidRDefault="006D41D2" w:rsidP="00B12034">
      <w:pPr>
        <w:pStyle w:val="Normal1"/>
        <w:rPr>
          <w:b/>
        </w:rPr>
      </w:pPr>
      <w:r w:rsidRPr="007B7BCD">
        <w:rPr>
          <w:b/>
        </w:rPr>
        <w:t>2.3</w:t>
      </w:r>
      <w:r>
        <w:rPr>
          <w:b/>
        </w:rPr>
        <w:t xml:space="preserve"> </w:t>
      </w:r>
      <w:r w:rsidRPr="007B7BCD">
        <w:rPr>
          <w:b/>
        </w:rPr>
        <w:t xml:space="preserve">Hervergunning ISVAG - beslissing minister J. </w:t>
      </w:r>
      <w:proofErr w:type="spellStart"/>
      <w:r w:rsidRPr="007B7BCD">
        <w:rPr>
          <w:b/>
        </w:rPr>
        <w:t>Schauvlieghe</w:t>
      </w:r>
      <w:proofErr w:type="spellEnd"/>
      <w:r w:rsidRPr="007B7BCD">
        <w:rPr>
          <w:b/>
        </w:rPr>
        <w:t xml:space="preserve"> aangaande </w:t>
      </w:r>
      <w:proofErr w:type="spellStart"/>
      <w:r w:rsidRPr="007B7BCD">
        <w:rPr>
          <w:b/>
        </w:rPr>
        <w:t>hervergunning</w:t>
      </w:r>
      <w:proofErr w:type="spellEnd"/>
      <w:r w:rsidRPr="007B7BCD">
        <w:rPr>
          <w:b/>
        </w:rPr>
        <w:t xml:space="preserve"> ISVAG</w:t>
      </w:r>
      <w:r>
        <w:rPr>
          <w:b/>
        </w:rPr>
        <w:t>:</w:t>
      </w:r>
    </w:p>
    <w:p w:rsidR="007B7BCD" w:rsidRDefault="00CE5177" w:rsidP="009147AD">
      <w:pPr>
        <w:pStyle w:val="Normal1"/>
      </w:pPr>
    </w:p>
    <w:p w:rsidR="00805A98" w:rsidRDefault="006D41D2">
      <w:pPr>
        <w:pStyle w:val="Normal1"/>
      </w:pPr>
      <w:r>
        <w:t xml:space="preserve">De Raad van Bestuur neemt kennis van de beslissing van Minister Joke Schauvlieghe aangaande de hervergunning van ISVAG tot 31 december 2025. </w:t>
      </w:r>
    </w:p>
    <w:p w:rsidR="00805A98" w:rsidRDefault="00805A98" w:rsidP="00D4129A">
      <w:pPr>
        <w:pStyle w:val="Normal1"/>
      </w:pPr>
    </w:p>
    <w:p w:rsidR="009147AD" w:rsidRPr="007B7BCD" w:rsidRDefault="006D41D2" w:rsidP="00B12034">
      <w:pPr>
        <w:pStyle w:val="Normal1"/>
        <w:rPr>
          <w:b/>
        </w:rPr>
      </w:pPr>
      <w:r w:rsidRPr="007B7BCD">
        <w:rPr>
          <w:b/>
        </w:rPr>
        <w:t>2.4</w:t>
      </w:r>
      <w:r>
        <w:rPr>
          <w:b/>
        </w:rPr>
        <w:t xml:space="preserve"> </w:t>
      </w:r>
      <w:r w:rsidRPr="007B7BCD">
        <w:rPr>
          <w:b/>
        </w:rPr>
        <w:t xml:space="preserve">Nederlandse vertaling nota van prof. </w:t>
      </w:r>
      <w:proofErr w:type="spellStart"/>
      <w:r w:rsidRPr="007B7BCD">
        <w:rPr>
          <w:b/>
        </w:rPr>
        <w:t>Quicker</w:t>
      </w:r>
      <w:proofErr w:type="spellEnd"/>
      <w:r>
        <w:rPr>
          <w:b/>
        </w:rPr>
        <w:t>:</w:t>
      </w:r>
    </w:p>
    <w:p w:rsidR="00805A98" w:rsidRDefault="00805A98">
      <w:pPr>
        <w:pStyle w:val="Normal1"/>
      </w:pPr>
    </w:p>
    <w:p w:rsidR="00805A98" w:rsidRDefault="006D41D2">
      <w:pPr>
        <w:pStyle w:val="Normal1"/>
      </w:pPr>
      <w:r>
        <w:t>De Raad van Bestuur neemt kennis van de Nederlandse vertaling van de nota van Professor Quicker.</w:t>
      </w:r>
    </w:p>
    <w:p w:rsidR="00805A98" w:rsidRDefault="00805A98" w:rsidP="00D4129A">
      <w:pPr>
        <w:pStyle w:val="Normal1"/>
      </w:pPr>
    </w:p>
    <w:p w:rsidR="009147AD" w:rsidRPr="007B7BCD" w:rsidRDefault="006D41D2" w:rsidP="00B12034">
      <w:pPr>
        <w:pStyle w:val="Normal1"/>
        <w:rPr>
          <w:b/>
        </w:rPr>
      </w:pPr>
      <w:r w:rsidRPr="007B7BCD">
        <w:rPr>
          <w:b/>
        </w:rPr>
        <w:t>2.5</w:t>
      </w:r>
      <w:r>
        <w:rPr>
          <w:b/>
        </w:rPr>
        <w:t xml:space="preserve"> </w:t>
      </w:r>
      <w:r w:rsidRPr="007B7BCD">
        <w:rPr>
          <w:b/>
        </w:rPr>
        <w:t>Goedkeuring</w:t>
      </w:r>
      <w:r w:rsidR="000B56D5">
        <w:rPr>
          <w:b/>
        </w:rPr>
        <w:t xml:space="preserve"> lastvoorwaarden bestek</w:t>
      </w:r>
      <w:r w:rsidRPr="007B7BCD">
        <w:rPr>
          <w:b/>
        </w:rPr>
        <w:t xml:space="preserve"> en gunningwijze met betrekking tot kwaliteitsbeheersysteem, en uit te nodigen firma's</w:t>
      </w:r>
      <w:r>
        <w:rPr>
          <w:b/>
        </w:rPr>
        <w:t>:</w:t>
      </w:r>
    </w:p>
    <w:p w:rsidR="007B7BCD" w:rsidRDefault="00CE5177" w:rsidP="009147AD">
      <w:pPr>
        <w:pStyle w:val="Normal1"/>
      </w:pPr>
    </w:p>
    <w:p w:rsidR="00805A98" w:rsidRDefault="006D41D2">
      <w:pPr>
        <w:pStyle w:val="Normal1"/>
      </w:pPr>
      <w:r>
        <w:t xml:space="preserve">De Raad van Bestuur beslist </w:t>
      </w:r>
      <w:r w:rsidR="000B56D5">
        <w:t>om het bestek</w:t>
      </w:r>
      <w:r>
        <w:t xml:space="preserve"> voor de opdracht “Kwaliteitsbeheersysteem ISVAG” goed te keuren en de opdracht te gunnen bij wijze van de mededingingsprocedure met onderhandeling.</w:t>
      </w:r>
    </w:p>
    <w:p w:rsidR="00805A98" w:rsidRDefault="006D41D2">
      <w:pPr>
        <w:pStyle w:val="Normal1"/>
      </w:pPr>
      <w:r>
        <w:t>De aankondiging van de opdracht wordt ingevuld en bekendgemaakt op nationaal niveau.</w:t>
      </w:r>
    </w:p>
    <w:p w:rsidR="00805A98" w:rsidRDefault="00805A98" w:rsidP="00A552D0">
      <w:pPr>
        <w:pStyle w:val="Normal1"/>
      </w:pPr>
    </w:p>
    <w:p w:rsidR="009147AD" w:rsidRPr="007B7BCD" w:rsidRDefault="006D41D2" w:rsidP="00B12034">
      <w:pPr>
        <w:pStyle w:val="Normal1"/>
        <w:rPr>
          <w:b/>
        </w:rPr>
      </w:pPr>
      <w:r>
        <w:rPr>
          <w:b/>
        </w:rPr>
        <w:t>4. Exploitatie en onderhoud.</w:t>
      </w:r>
      <w:r>
        <w:rPr>
          <w:b/>
        </w:rPr>
        <w:br/>
      </w:r>
      <w:r w:rsidRPr="007B7BCD">
        <w:rPr>
          <w:b/>
        </w:rPr>
        <w:t>4.1</w:t>
      </w:r>
      <w:r>
        <w:rPr>
          <w:b/>
        </w:rPr>
        <w:t xml:space="preserve"> </w:t>
      </w:r>
      <w:r w:rsidRPr="007B7BCD">
        <w:rPr>
          <w:b/>
        </w:rPr>
        <w:t>Aanvoer mei 2018</w:t>
      </w:r>
      <w:r>
        <w:rPr>
          <w:b/>
        </w:rPr>
        <w:t>:</w:t>
      </w:r>
    </w:p>
    <w:p w:rsidR="00805A98" w:rsidRPr="00F73684" w:rsidRDefault="00805A98" w:rsidP="00D56CDB">
      <w:pPr>
        <w:pStyle w:val="Normal1"/>
      </w:pPr>
    </w:p>
    <w:p w:rsidR="00805A98" w:rsidRDefault="006D41D2">
      <w:pPr>
        <w:pStyle w:val="Normal1"/>
      </w:pPr>
      <w:r>
        <w:t>De Raad van Bestuur neemt kennis van het overzicht en van het totaal van de aangevoerde hoeveelheid afval op ISVAG tot en met de maand mei 2018.</w:t>
      </w:r>
    </w:p>
    <w:p w:rsidR="00805A98" w:rsidRDefault="00805A98" w:rsidP="00D4129A">
      <w:pPr>
        <w:pStyle w:val="Normal1"/>
      </w:pPr>
    </w:p>
    <w:p w:rsidR="009147AD" w:rsidRPr="007B7BCD" w:rsidRDefault="006D41D2" w:rsidP="00B12034">
      <w:pPr>
        <w:pStyle w:val="Normal1"/>
        <w:rPr>
          <w:b/>
        </w:rPr>
      </w:pPr>
      <w:r w:rsidRPr="007B7BCD">
        <w:rPr>
          <w:b/>
        </w:rPr>
        <w:t>4.2</w:t>
      </w:r>
      <w:r>
        <w:rPr>
          <w:b/>
        </w:rPr>
        <w:t xml:space="preserve"> </w:t>
      </w:r>
      <w:r w:rsidRPr="007B7BCD">
        <w:rPr>
          <w:b/>
        </w:rPr>
        <w:t xml:space="preserve">Vervanging van de ISVAG-servers en aanbieden van Managed Services op de ISVAG IT infrastructuur - Goedkeuring lastvoorwaarden en </w:t>
      </w:r>
      <w:r w:rsidR="000B56D5">
        <w:rPr>
          <w:b/>
        </w:rPr>
        <w:t>gunningwijze bestek</w:t>
      </w:r>
      <w:r>
        <w:rPr>
          <w:b/>
        </w:rPr>
        <w:t>:</w:t>
      </w:r>
    </w:p>
    <w:p w:rsidR="006F0388" w:rsidRDefault="006F0388">
      <w:pPr>
        <w:pStyle w:val="Normal1"/>
      </w:pPr>
    </w:p>
    <w:p w:rsidR="00805A98" w:rsidRDefault="006D41D2">
      <w:pPr>
        <w:pStyle w:val="Normal1"/>
      </w:pPr>
      <w:r>
        <w:t xml:space="preserve">De Raad van Bestuur beslist </w:t>
      </w:r>
      <w:r w:rsidR="000B56D5">
        <w:t>om het bestek</w:t>
      </w:r>
      <w:r>
        <w:t xml:space="preserve"> voor de opdracht “Vervanging van de ISVAG-servers en aanbieden van Managed Services op de ISVAG IT infrastructuur”, goed te keuren en de opdracht te gunnen bij wijze van de openbare procedure.</w:t>
      </w:r>
    </w:p>
    <w:p w:rsidR="00805A98" w:rsidRDefault="006D41D2">
      <w:pPr>
        <w:pStyle w:val="Normal1"/>
      </w:pPr>
      <w:r>
        <w:t xml:space="preserve">De lastvoorwaarden worden vastgesteld zoals voorzien in het bestek en zoals opgenomen in de algemene uitvoeringsregels van de overheidsopdrachten voor aannemingen van werken, leveringen en diensten. </w:t>
      </w:r>
    </w:p>
    <w:p w:rsidR="00805A98" w:rsidRDefault="006D41D2">
      <w:pPr>
        <w:pStyle w:val="Normal1"/>
      </w:pPr>
      <w:r>
        <w:t>De aankondiging van de opdracht wordt ingevuld en bekendgemaakt op nationaal en Europees niveau.</w:t>
      </w:r>
    </w:p>
    <w:p w:rsidR="00805A98" w:rsidRDefault="00805A98" w:rsidP="00A552D0">
      <w:pPr>
        <w:pStyle w:val="Normal1"/>
      </w:pPr>
    </w:p>
    <w:p w:rsidR="009147AD" w:rsidRPr="007B7BCD" w:rsidRDefault="006D41D2" w:rsidP="00B12034">
      <w:pPr>
        <w:pStyle w:val="Normal1"/>
        <w:rPr>
          <w:b/>
        </w:rPr>
      </w:pPr>
      <w:r w:rsidRPr="007B7BCD">
        <w:rPr>
          <w:b/>
        </w:rPr>
        <w:t>4.3</w:t>
      </w:r>
      <w:r>
        <w:rPr>
          <w:b/>
        </w:rPr>
        <w:t xml:space="preserve"> </w:t>
      </w:r>
      <w:r w:rsidRPr="007B7BCD">
        <w:rPr>
          <w:b/>
        </w:rPr>
        <w:t xml:space="preserve">Uitkoppeling warmtenet en aanleg leidingen op </w:t>
      </w:r>
      <w:proofErr w:type="gramStart"/>
      <w:r w:rsidRPr="007B7BCD">
        <w:rPr>
          <w:b/>
        </w:rPr>
        <w:t>ISVAG terrein</w:t>
      </w:r>
      <w:proofErr w:type="gramEnd"/>
      <w:r w:rsidRPr="007B7BCD">
        <w:rPr>
          <w:b/>
        </w:rPr>
        <w:t xml:space="preserve"> - goedkeuring lastvoorwaarden en g</w:t>
      </w:r>
      <w:r w:rsidR="000B56D5">
        <w:rPr>
          <w:b/>
        </w:rPr>
        <w:t>unningswijze bestek</w:t>
      </w:r>
      <w:r>
        <w:rPr>
          <w:b/>
        </w:rPr>
        <w:t>:</w:t>
      </w:r>
    </w:p>
    <w:p w:rsidR="007B7BCD" w:rsidRDefault="00CE5177" w:rsidP="009147AD">
      <w:pPr>
        <w:pStyle w:val="Normal1"/>
      </w:pPr>
    </w:p>
    <w:p w:rsidR="00805A98" w:rsidRDefault="006D41D2">
      <w:pPr>
        <w:pStyle w:val="Normal1"/>
      </w:pPr>
      <w:r>
        <w:t xml:space="preserve">De Raad van Bestuur beslist </w:t>
      </w:r>
      <w:r w:rsidR="000B56D5">
        <w:t>om het bestek</w:t>
      </w:r>
      <w:r>
        <w:t xml:space="preserve"> voor de opdracht “Uitkoppeling warmtenet” goed te keuren en de opdracht te gunnen bij wijze van de openbare procedure.</w:t>
      </w:r>
    </w:p>
    <w:p w:rsidR="00805A98" w:rsidRDefault="006D41D2">
      <w:pPr>
        <w:pStyle w:val="Normal1"/>
      </w:pPr>
      <w:r>
        <w:t xml:space="preserve">De lastvoorwaarden worden vastgesteld zoals voorzien in het bestek en zoals opgenomen in de algemene uitvoeringsregels van de overheidsopdrachten voor aannemingen van werken, leveringen en diensten. </w:t>
      </w:r>
    </w:p>
    <w:p w:rsidR="00805A98" w:rsidRDefault="006D41D2">
      <w:pPr>
        <w:pStyle w:val="Normal1"/>
      </w:pPr>
      <w:r>
        <w:t>De aankondiging van de opdracht wordt ingevuld en bekendgemaakt op nationaal niveau.</w:t>
      </w:r>
    </w:p>
    <w:p w:rsidR="00805A98" w:rsidRDefault="00805A98" w:rsidP="00A552D0">
      <w:pPr>
        <w:pStyle w:val="Normal1"/>
      </w:pPr>
    </w:p>
    <w:p w:rsidR="009147AD" w:rsidRPr="007B7BCD" w:rsidRDefault="006D41D2" w:rsidP="00B12034">
      <w:pPr>
        <w:pStyle w:val="Normal1"/>
        <w:rPr>
          <w:b/>
        </w:rPr>
      </w:pPr>
      <w:r>
        <w:rPr>
          <w:b/>
        </w:rPr>
        <w:t>5. Personeel.</w:t>
      </w:r>
      <w:r>
        <w:rPr>
          <w:b/>
        </w:rPr>
        <w:br/>
      </w:r>
      <w:r w:rsidRPr="007B7BCD">
        <w:rPr>
          <w:b/>
        </w:rPr>
        <w:t>5.1</w:t>
      </w:r>
      <w:r>
        <w:rPr>
          <w:b/>
        </w:rPr>
        <w:t xml:space="preserve"> </w:t>
      </w:r>
      <w:r w:rsidRPr="007B7BCD">
        <w:rPr>
          <w:b/>
        </w:rPr>
        <w:t>Actualisatie functiebeschrijving en barema projectverantwoordelijke</w:t>
      </w:r>
      <w:r>
        <w:rPr>
          <w:b/>
        </w:rPr>
        <w:t>:</w:t>
      </w:r>
    </w:p>
    <w:p w:rsidR="007B7BCD" w:rsidRDefault="00CE5177" w:rsidP="009147AD">
      <w:pPr>
        <w:pStyle w:val="Normal1"/>
      </w:pPr>
    </w:p>
    <w:p w:rsidR="00805A98" w:rsidRDefault="006D41D2">
      <w:pPr>
        <w:pStyle w:val="Normal1"/>
      </w:pPr>
      <w:r>
        <w:t>De Raad van Bestuur beslist als volgt:</w:t>
      </w:r>
    </w:p>
    <w:p w:rsidR="00805A98" w:rsidRDefault="006D41D2">
      <w:pPr>
        <w:pStyle w:val="Normal1"/>
      </w:pPr>
      <w:r>
        <w:t>Art.1: Het personeelskader aan te passen en te voorzien in de functie van 'Projectverantwoordelijke' ter vervanging van de functie van 'Projectverantwoordelijke Onderhoud'.</w:t>
      </w:r>
    </w:p>
    <w:p w:rsidR="00805A98" w:rsidRDefault="006D41D2">
      <w:pPr>
        <w:pStyle w:val="Normal1"/>
      </w:pPr>
      <w:r>
        <w:t>Art.2: De functiebeschrijving 'Projectverantwoordelijke' goed te keuren.</w:t>
      </w:r>
    </w:p>
    <w:p w:rsidR="00805A98" w:rsidRDefault="006D41D2">
      <w:pPr>
        <w:pStyle w:val="Normal1"/>
      </w:pPr>
      <w:r>
        <w:t>Art.3: Het barema voor de functie van 'Projectverantwoordelijke' goed te keuren.</w:t>
      </w:r>
    </w:p>
    <w:p w:rsidR="00805A98" w:rsidRDefault="00805A98" w:rsidP="00A552D0">
      <w:pPr>
        <w:pStyle w:val="Normal1"/>
      </w:pPr>
    </w:p>
    <w:p w:rsidR="009147AD" w:rsidRPr="007B7BCD" w:rsidRDefault="006D41D2" w:rsidP="00B12034">
      <w:pPr>
        <w:pStyle w:val="Normal1"/>
        <w:rPr>
          <w:b/>
        </w:rPr>
      </w:pPr>
      <w:r w:rsidRPr="007B7BCD">
        <w:rPr>
          <w:b/>
        </w:rPr>
        <w:t>5.2</w:t>
      </w:r>
      <w:r>
        <w:rPr>
          <w:b/>
        </w:rPr>
        <w:t xml:space="preserve"> Persoonsgebonden materie</w:t>
      </w:r>
    </w:p>
    <w:p w:rsidR="007B7BCD" w:rsidRDefault="00CE5177" w:rsidP="009147AD">
      <w:pPr>
        <w:pStyle w:val="Normal1"/>
      </w:pPr>
    </w:p>
    <w:p w:rsidR="00805A98" w:rsidRDefault="00805A98" w:rsidP="00A552D0">
      <w:pPr>
        <w:pStyle w:val="Normal1"/>
      </w:pPr>
    </w:p>
    <w:p w:rsidR="009147AD" w:rsidRPr="007B7BCD" w:rsidRDefault="006D41D2" w:rsidP="00B12034">
      <w:pPr>
        <w:pStyle w:val="Normal1"/>
        <w:rPr>
          <w:b/>
        </w:rPr>
      </w:pPr>
      <w:r w:rsidRPr="007B7BCD">
        <w:rPr>
          <w:b/>
        </w:rPr>
        <w:t>5.3</w:t>
      </w:r>
      <w:r>
        <w:rPr>
          <w:b/>
        </w:rPr>
        <w:t xml:space="preserve"> </w:t>
      </w:r>
      <w:r w:rsidRPr="007B7BCD">
        <w:rPr>
          <w:b/>
        </w:rPr>
        <w:t>Openverklaring Technisch administratief bediende aankoop</w:t>
      </w:r>
      <w:r>
        <w:rPr>
          <w:b/>
        </w:rPr>
        <w:t>:</w:t>
      </w:r>
    </w:p>
    <w:p w:rsidR="007B7BCD" w:rsidRDefault="00CE5177" w:rsidP="009147AD">
      <w:pPr>
        <w:pStyle w:val="Normal1"/>
      </w:pPr>
    </w:p>
    <w:p w:rsidR="00805A98" w:rsidRDefault="006D41D2">
      <w:pPr>
        <w:pStyle w:val="Normal1"/>
      </w:pPr>
      <w:r>
        <w:t>De Raad van Bestuur beslist om de functie van technisch administratief bediende open te verklaren.</w:t>
      </w:r>
    </w:p>
    <w:p w:rsidR="00805A98" w:rsidRDefault="00805A98" w:rsidP="00A552D0">
      <w:pPr>
        <w:pStyle w:val="Normal1"/>
      </w:pPr>
    </w:p>
    <w:p w:rsidR="009147AD" w:rsidRPr="007B7BCD" w:rsidRDefault="006D41D2" w:rsidP="00B12034">
      <w:pPr>
        <w:pStyle w:val="Normal1"/>
        <w:rPr>
          <w:b/>
        </w:rPr>
      </w:pPr>
      <w:r w:rsidRPr="007B7BCD">
        <w:rPr>
          <w:b/>
        </w:rPr>
        <w:t>5.4</w:t>
      </w:r>
      <w:r>
        <w:rPr>
          <w:b/>
        </w:rPr>
        <w:t xml:space="preserve"> </w:t>
      </w:r>
      <w:r w:rsidRPr="007B7BCD">
        <w:rPr>
          <w:b/>
        </w:rPr>
        <w:t>Openverklaring operator</w:t>
      </w:r>
      <w:r>
        <w:rPr>
          <w:b/>
        </w:rPr>
        <w:t>:</w:t>
      </w:r>
    </w:p>
    <w:p w:rsidR="007B7BCD" w:rsidRDefault="00CE5177" w:rsidP="009147AD">
      <w:pPr>
        <w:pStyle w:val="Normal1"/>
      </w:pPr>
    </w:p>
    <w:p w:rsidR="00805A98" w:rsidRDefault="006D41D2">
      <w:pPr>
        <w:pStyle w:val="Normal1"/>
      </w:pPr>
      <w:r>
        <w:t>De Raad van Bestuur beslist om de functie van operator open te verklaren met 2 vacante functies.</w:t>
      </w:r>
    </w:p>
    <w:p w:rsidR="00805A98" w:rsidRDefault="00805A98" w:rsidP="00A552D0">
      <w:pPr>
        <w:pStyle w:val="Normal1"/>
      </w:pPr>
    </w:p>
    <w:p w:rsidR="009147AD" w:rsidRPr="007B7BCD" w:rsidRDefault="006D41D2" w:rsidP="00B12034">
      <w:pPr>
        <w:pStyle w:val="Normal1"/>
        <w:rPr>
          <w:b/>
        </w:rPr>
      </w:pPr>
      <w:r w:rsidRPr="007B7BCD">
        <w:rPr>
          <w:b/>
        </w:rPr>
        <w:t>5.5</w:t>
      </w:r>
      <w:r>
        <w:rPr>
          <w:b/>
        </w:rPr>
        <w:t xml:space="preserve"> </w:t>
      </w:r>
      <w:r w:rsidRPr="007B7BCD">
        <w:rPr>
          <w:b/>
        </w:rPr>
        <w:t>Openverklaring werkman</w:t>
      </w:r>
      <w:r>
        <w:rPr>
          <w:b/>
        </w:rPr>
        <w:t>:</w:t>
      </w:r>
    </w:p>
    <w:p w:rsidR="007B7BCD" w:rsidRDefault="00CE5177" w:rsidP="009147AD">
      <w:pPr>
        <w:pStyle w:val="Normal1"/>
      </w:pPr>
    </w:p>
    <w:p w:rsidR="00805A98" w:rsidRDefault="006D41D2">
      <w:pPr>
        <w:pStyle w:val="Normal1"/>
      </w:pPr>
      <w:r>
        <w:t>De Raad van Bestuur beslist om de functie van werkman open te verklaren.</w:t>
      </w:r>
    </w:p>
    <w:p w:rsidR="00805A98" w:rsidRDefault="00805A98" w:rsidP="00A552D0">
      <w:pPr>
        <w:pStyle w:val="Normal1"/>
      </w:pPr>
    </w:p>
    <w:p w:rsidR="009147AD" w:rsidRPr="007B7BCD" w:rsidRDefault="006D41D2" w:rsidP="00B12034">
      <w:pPr>
        <w:pStyle w:val="Normal1"/>
        <w:rPr>
          <w:b/>
        </w:rPr>
      </w:pPr>
      <w:r>
        <w:rPr>
          <w:b/>
        </w:rPr>
        <w:t>7. Communicatie.</w:t>
      </w:r>
      <w:r>
        <w:rPr>
          <w:b/>
        </w:rPr>
        <w:br/>
      </w:r>
      <w:r w:rsidRPr="007B7BCD">
        <w:rPr>
          <w:b/>
        </w:rPr>
        <w:t>7.1</w:t>
      </w:r>
      <w:r>
        <w:rPr>
          <w:b/>
        </w:rPr>
        <w:t xml:space="preserve"> </w:t>
      </w:r>
      <w:r w:rsidRPr="007B7BCD">
        <w:rPr>
          <w:b/>
        </w:rPr>
        <w:t>Verslag werkbezoek Kopenhagen 5 en 6 april 2018</w:t>
      </w:r>
      <w:r>
        <w:rPr>
          <w:b/>
        </w:rPr>
        <w:t>:</w:t>
      </w:r>
    </w:p>
    <w:p w:rsidR="00805A98" w:rsidRPr="00F73684" w:rsidRDefault="00805A98" w:rsidP="00D56CDB">
      <w:pPr>
        <w:pStyle w:val="Normal1"/>
      </w:pPr>
    </w:p>
    <w:p w:rsidR="00805A98" w:rsidRDefault="006D41D2">
      <w:pPr>
        <w:pStyle w:val="Normal1"/>
      </w:pPr>
      <w:r>
        <w:t>De Raad van Bestuur neemt kennis van het verslag van het werkbezoek Kopenhagen op 5 en 6 april 2018.</w:t>
      </w:r>
    </w:p>
    <w:p w:rsidR="00805A98" w:rsidRDefault="00805A98" w:rsidP="00D4129A">
      <w:pPr>
        <w:pStyle w:val="Normal1"/>
      </w:pPr>
    </w:p>
    <w:p w:rsidR="009147AD" w:rsidRPr="007B7BCD" w:rsidRDefault="006D41D2" w:rsidP="00B12034">
      <w:pPr>
        <w:pStyle w:val="Normal1"/>
        <w:rPr>
          <w:b/>
        </w:rPr>
      </w:pPr>
      <w:r w:rsidRPr="007B7BCD">
        <w:rPr>
          <w:b/>
        </w:rPr>
        <w:t>7.2</w:t>
      </w:r>
      <w:r>
        <w:rPr>
          <w:b/>
        </w:rPr>
        <w:t xml:space="preserve"> </w:t>
      </w:r>
      <w:r w:rsidRPr="007B7BCD">
        <w:rPr>
          <w:b/>
        </w:rPr>
        <w:t>Verslag werkbezoek Londen</w:t>
      </w:r>
      <w:r>
        <w:rPr>
          <w:b/>
        </w:rPr>
        <w:t>:</w:t>
      </w:r>
    </w:p>
    <w:p w:rsidR="007B7BCD" w:rsidRDefault="00CE5177" w:rsidP="009147AD">
      <w:pPr>
        <w:pStyle w:val="Normal1"/>
      </w:pPr>
    </w:p>
    <w:p w:rsidR="00805A98" w:rsidRDefault="006D41D2">
      <w:pPr>
        <w:pStyle w:val="Normal1"/>
      </w:pPr>
      <w:r>
        <w:t>De Raad van Bestuur neemt kennis van het verslag van het bezoek aan de World Waste To Energy and Resources Summit Londen.</w:t>
      </w:r>
    </w:p>
    <w:p w:rsidR="00805A98" w:rsidRDefault="00805A98" w:rsidP="00D4129A">
      <w:pPr>
        <w:pStyle w:val="Normal1"/>
      </w:pPr>
    </w:p>
    <w:p w:rsidR="009147AD" w:rsidRPr="007B7BCD" w:rsidRDefault="006D41D2" w:rsidP="00B12034">
      <w:pPr>
        <w:pStyle w:val="Normal1"/>
        <w:rPr>
          <w:b/>
        </w:rPr>
      </w:pPr>
      <w:r w:rsidRPr="007B7BCD">
        <w:rPr>
          <w:b/>
        </w:rPr>
        <w:t>7.3</w:t>
      </w:r>
      <w:r>
        <w:rPr>
          <w:b/>
        </w:rPr>
        <w:t xml:space="preserve"> </w:t>
      </w:r>
      <w:r w:rsidRPr="007B7BCD">
        <w:rPr>
          <w:b/>
        </w:rPr>
        <w:t>Creatie, realisatie en plaatsing van een kunstwerk bij ISVAG - Goedkeuring lastvoorwaarden en gunningswijze</w:t>
      </w:r>
      <w:r>
        <w:rPr>
          <w:b/>
        </w:rPr>
        <w:t>:</w:t>
      </w:r>
    </w:p>
    <w:p w:rsidR="007B7BCD" w:rsidRDefault="00CE5177" w:rsidP="009147AD">
      <w:pPr>
        <w:pStyle w:val="Normal1"/>
      </w:pPr>
    </w:p>
    <w:p w:rsidR="00805A98" w:rsidRDefault="006D41D2">
      <w:pPr>
        <w:pStyle w:val="Normal1"/>
      </w:pPr>
      <w:r>
        <w:t>De Raad van Bestuur beslist om het bestek voor de opdracht “Creatie, realisatie en plaatsing van een kunstwerk bij ISVAG” goed te keuren en de opdracht te gunnen bij wijze van de onderhandelingsprocedure zonder voorafgaande bekendmaking.</w:t>
      </w:r>
    </w:p>
    <w:p w:rsidR="00805A98" w:rsidRDefault="006D41D2">
      <w:pPr>
        <w:pStyle w:val="Normal1"/>
      </w:pPr>
      <w:r>
        <w:t>De lastvoorwaarden worden vastgesteld zoals voorzien in het bestek en zoals opgenomen in de algemene uitvoeringsregels van de overheidsopdrachten voor aannemingen van werken, leveringen en diensten.</w:t>
      </w:r>
    </w:p>
    <w:p w:rsidR="00805A98" w:rsidRDefault="00805A98" w:rsidP="00A552D0">
      <w:pPr>
        <w:pStyle w:val="Normal1"/>
      </w:pPr>
    </w:p>
    <w:p w:rsidR="009147AD" w:rsidRPr="007B7BCD" w:rsidRDefault="006D41D2" w:rsidP="00B12034">
      <w:pPr>
        <w:pStyle w:val="Normal1"/>
        <w:rPr>
          <w:b/>
        </w:rPr>
      </w:pPr>
      <w:r w:rsidRPr="007B7BCD">
        <w:rPr>
          <w:b/>
        </w:rPr>
        <w:t>7.4</w:t>
      </w:r>
      <w:r>
        <w:rPr>
          <w:b/>
        </w:rPr>
        <w:t xml:space="preserve"> </w:t>
      </w:r>
      <w:r w:rsidRPr="007B7BCD">
        <w:rPr>
          <w:b/>
        </w:rPr>
        <w:t>Goedkeuring lastvoorwaarden en gunningswijze extern communicatiebureau</w:t>
      </w:r>
      <w:r>
        <w:rPr>
          <w:b/>
        </w:rPr>
        <w:t>:</w:t>
      </w:r>
    </w:p>
    <w:p w:rsidR="007B7BCD" w:rsidRDefault="00CE5177" w:rsidP="009147AD">
      <w:pPr>
        <w:pStyle w:val="Normal1"/>
      </w:pPr>
    </w:p>
    <w:p w:rsidR="00805A98" w:rsidRDefault="006D41D2">
      <w:pPr>
        <w:pStyle w:val="Normal1"/>
      </w:pPr>
      <w:r>
        <w:t>De Raad van Bestuur beslist eenparig om enkel de percelen 1 en 2 van het bestek voor de opdracht “Raamcontract voor de dienstverlening van een communicatiebureau” goed te keuren en perceel 3 uit het bestek te lichten, en de opdracht te gunnen bij wijze van mededingingsprocedure met onderhandeling.</w:t>
      </w:r>
    </w:p>
    <w:p w:rsidR="00805A98" w:rsidRDefault="00805A98" w:rsidP="00A552D0">
      <w:pPr>
        <w:pStyle w:val="Normal1"/>
      </w:pPr>
    </w:p>
    <w:p w:rsidR="009147AD" w:rsidRPr="007B7BCD" w:rsidRDefault="006D41D2" w:rsidP="00B12034">
      <w:pPr>
        <w:pStyle w:val="Normal1"/>
        <w:rPr>
          <w:b/>
        </w:rPr>
      </w:pPr>
      <w:r>
        <w:rPr>
          <w:b/>
        </w:rPr>
        <w:t>8. Varia.</w:t>
      </w:r>
      <w:r>
        <w:rPr>
          <w:b/>
        </w:rPr>
        <w:br/>
      </w:r>
      <w:r w:rsidRPr="007B7BCD">
        <w:rPr>
          <w:b/>
        </w:rPr>
        <w:t>8.1</w:t>
      </w:r>
      <w:r>
        <w:rPr>
          <w:b/>
        </w:rPr>
        <w:t xml:space="preserve"> </w:t>
      </w:r>
      <w:r w:rsidRPr="007B7BCD">
        <w:rPr>
          <w:b/>
        </w:rPr>
        <w:t>Varia</w:t>
      </w:r>
      <w:r>
        <w:rPr>
          <w:b/>
        </w:rPr>
        <w:t>:</w:t>
      </w:r>
    </w:p>
    <w:p w:rsidR="007B7BCD" w:rsidRDefault="00CE5177" w:rsidP="009147AD">
      <w:pPr>
        <w:pStyle w:val="Normal1"/>
      </w:pPr>
    </w:p>
    <w:p w:rsidR="00805A98" w:rsidRDefault="006D41D2">
      <w:pPr>
        <w:pStyle w:val="Normal1"/>
      </w:pPr>
      <w:r>
        <w:t>De Raad van Bestuur neemt kennis van volgende data:</w:t>
      </w:r>
    </w:p>
    <w:p w:rsidR="00805A98" w:rsidRDefault="006D41D2">
      <w:pPr>
        <w:pStyle w:val="Normal1"/>
        <w:numPr>
          <w:ilvl w:val="0"/>
          <w:numId w:val="10"/>
        </w:numPr>
      </w:pPr>
      <w:r>
        <w:t>7 oktober 2018: Open Bedrijvendag.</w:t>
      </w:r>
    </w:p>
    <w:p w:rsidR="00805A98" w:rsidRDefault="006D41D2">
      <w:pPr>
        <w:pStyle w:val="Normal1"/>
        <w:numPr>
          <w:ilvl w:val="0"/>
          <w:numId w:val="10"/>
        </w:numPr>
      </w:pPr>
      <w:r>
        <w:t>23 november 2018: Het afscheid van de Raad van Bestuur.</w:t>
      </w:r>
    </w:p>
    <w:p w:rsidR="00805A98" w:rsidRDefault="00805A98" w:rsidP="00D4129A">
      <w:pPr>
        <w:pStyle w:val="Normal1"/>
      </w:pPr>
    </w:p>
    <w:sectPr w:rsidR="00805A98" w:rsidSect="001F1829">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DA" w:rsidRDefault="006D41D2">
      <w:pPr>
        <w:spacing w:after="0"/>
      </w:pPr>
      <w:r>
        <w:separator/>
      </w:r>
    </w:p>
  </w:endnote>
  <w:endnote w:type="continuationSeparator" w:id="0">
    <w:p w:rsidR="00BF0EDA" w:rsidRDefault="006D4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Default="006D41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F1829" w:rsidRDefault="00CE51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490648"/>
      <w:docPartObj>
        <w:docPartGallery w:val="Page Numbers (Bottom of Page)"/>
        <w:docPartUnique/>
      </w:docPartObj>
    </w:sdtPr>
    <w:sdtEndPr/>
    <w:sdtContent>
      <w:p w:rsidR="001F1829" w:rsidRDefault="006D41D2"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0E7D61" w:rsidRDefault="00CE5177"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DA" w:rsidRDefault="006D41D2">
      <w:pPr>
        <w:spacing w:after="0"/>
      </w:pPr>
      <w:r>
        <w:separator/>
      </w:r>
    </w:p>
  </w:footnote>
  <w:footnote w:type="continuationSeparator" w:id="0">
    <w:p w:rsidR="00BF0EDA" w:rsidRDefault="006D41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E01B00" w:rsidRDefault="00CE5177"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A84E2DD2">
      <w:start w:val="1"/>
      <w:numFmt w:val="decimal"/>
      <w:lvlText w:val="%1."/>
      <w:lvlJc w:val="left"/>
      <w:pPr>
        <w:ind w:left="866" w:hanging="360"/>
      </w:pPr>
    </w:lvl>
    <w:lvl w:ilvl="1" w:tplc="47A8747C" w:tentative="1">
      <w:start w:val="1"/>
      <w:numFmt w:val="lowerLetter"/>
      <w:lvlText w:val="%2."/>
      <w:lvlJc w:val="left"/>
      <w:pPr>
        <w:ind w:left="1586" w:hanging="360"/>
      </w:pPr>
    </w:lvl>
    <w:lvl w:ilvl="2" w:tplc="581239FE" w:tentative="1">
      <w:start w:val="1"/>
      <w:numFmt w:val="lowerRoman"/>
      <w:lvlText w:val="%3."/>
      <w:lvlJc w:val="right"/>
      <w:pPr>
        <w:ind w:left="2306" w:hanging="180"/>
      </w:pPr>
    </w:lvl>
    <w:lvl w:ilvl="3" w:tplc="2A3A573C" w:tentative="1">
      <w:start w:val="1"/>
      <w:numFmt w:val="decimal"/>
      <w:lvlText w:val="%4."/>
      <w:lvlJc w:val="left"/>
      <w:pPr>
        <w:ind w:left="3026" w:hanging="360"/>
      </w:pPr>
    </w:lvl>
    <w:lvl w:ilvl="4" w:tplc="015C5D3C" w:tentative="1">
      <w:start w:val="1"/>
      <w:numFmt w:val="lowerLetter"/>
      <w:lvlText w:val="%5."/>
      <w:lvlJc w:val="left"/>
      <w:pPr>
        <w:ind w:left="3746" w:hanging="360"/>
      </w:pPr>
    </w:lvl>
    <w:lvl w:ilvl="5" w:tplc="4B009E8C" w:tentative="1">
      <w:start w:val="1"/>
      <w:numFmt w:val="lowerRoman"/>
      <w:lvlText w:val="%6."/>
      <w:lvlJc w:val="right"/>
      <w:pPr>
        <w:ind w:left="4466" w:hanging="180"/>
      </w:pPr>
    </w:lvl>
    <w:lvl w:ilvl="6" w:tplc="FC9EF478" w:tentative="1">
      <w:start w:val="1"/>
      <w:numFmt w:val="decimal"/>
      <w:lvlText w:val="%7."/>
      <w:lvlJc w:val="left"/>
      <w:pPr>
        <w:ind w:left="5186" w:hanging="360"/>
      </w:pPr>
    </w:lvl>
    <w:lvl w:ilvl="7" w:tplc="2E863E24" w:tentative="1">
      <w:start w:val="1"/>
      <w:numFmt w:val="lowerLetter"/>
      <w:lvlText w:val="%8."/>
      <w:lvlJc w:val="left"/>
      <w:pPr>
        <w:ind w:left="5906" w:hanging="360"/>
      </w:pPr>
    </w:lvl>
    <w:lvl w:ilvl="8" w:tplc="7AA2FF88"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94948CF6">
      <w:start w:val="1"/>
      <w:numFmt w:val="decimal"/>
      <w:lvlText w:val="%1."/>
      <w:lvlJc w:val="left"/>
      <w:pPr>
        <w:ind w:left="720" w:hanging="360"/>
      </w:pPr>
    </w:lvl>
    <w:lvl w:ilvl="1" w:tplc="36F84152" w:tentative="1">
      <w:start w:val="1"/>
      <w:numFmt w:val="lowerLetter"/>
      <w:lvlText w:val="%2."/>
      <w:lvlJc w:val="left"/>
      <w:pPr>
        <w:ind w:left="1440" w:hanging="360"/>
      </w:pPr>
    </w:lvl>
    <w:lvl w:ilvl="2" w:tplc="5030ADC8" w:tentative="1">
      <w:start w:val="1"/>
      <w:numFmt w:val="lowerRoman"/>
      <w:lvlText w:val="%3."/>
      <w:lvlJc w:val="right"/>
      <w:pPr>
        <w:ind w:left="2160" w:hanging="180"/>
      </w:pPr>
    </w:lvl>
    <w:lvl w:ilvl="3" w:tplc="5EA09560" w:tentative="1">
      <w:start w:val="1"/>
      <w:numFmt w:val="decimal"/>
      <w:lvlText w:val="%4."/>
      <w:lvlJc w:val="left"/>
      <w:pPr>
        <w:ind w:left="2880" w:hanging="360"/>
      </w:pPr>
    </w:lvl>
    <w:lvl w:ilvl="4" w:tplc="17FA439C" w:tentative="1">
      <w:start w:val="1"/>
      <w:numFmt w:val="lowerLetter"/>
      <w:lvlText w:val="%5."/>
      <w:lvlJc w:val="left"/>
      <w:pPr>
        <w:ind w:left="3600" w:hanging="360"/>
      </w:pPr>
    </w:lvl>
    <w:lvl w:ilvl="5" w:tplc="4B521770" w:tentative="1">
      <w:start w:val="1"/>
      <w:numFmt w:val="lowerRoman"/>
      <w:lvlText w:val="%6."/>
      <w:lvlJc w:val="right"/>
      <w:pPr>
        <w:ind w:left="4320" w:hanging="180"/>
      </w:pPr>
    </w:lvl>
    <w:lvl w:ilvl="6" w:tplc="7A9EA43A" w:tentative="1">
      <w:start w:val="1"/>
      <w:numFmt w:val="decimal"/>
      <w:lvlText w:val="%7."/>
      <w:lvlJc w:val="left"/>
      <w:pPr>
        <w:ind w:left="5040" w:hanging="360"/>
      </w:pPr>
    </w:lvl>
    <w:lvl w:ilvl="7" w:tplc="D0AE1EF2" w:tentative="1">
      <w:start w:val="1"/>
      <w:numFmt w:val="lowerLetter"/>
      <w:lvlText w:val="%8."/>
      <w:lvlJc w:val="left"/>
      <w:pPr>
        <w:ind w:left="5760" w:hanging="360"/>
      </w:pPr>
    </w:lvl>
    <w:lvl w:ilvl="8" w:tplc="7EE8F012"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6" w15:restartNumberingAfterBreak="0">
    <w:nsid w:val="6E353E2F"/>
    <w:multiLevelType w:val="multilevel"/>
    <w:tmpl w:val="00000000"/>
    <w:numStyleLink w:val="BulletList"/>
  </w:abstractNum>
  <w:abstractNum w:abstractNumId="7" w15:restartNumberingAfterBreak="0">
    <w:nsid w:val="6E353E30"/>
    <w:multiLevelType w:val="multilevel"/>
    <w:tmpl w:val="00000000"/>
    <w:numStyleLink w:val="BulletList"/>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6"/>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8"/>
    <w:rsid w:val="000B56D5"/>
    <w:rsid w:val="000F5A48"/>
    <w:rsid w:val="002457CA"/>
    <w:rsid w:val="00294E82"/>
    <w:rsid w:val="006D41D2"/>
    <w:rsid w:val="006F0388"/>
    <w:rsid w:val="00805A98"/>
    <w:rsid w:val="00A21D85"/>
    <w:rsid w:val="00BF0EDA"/>
    <w:rsid w:val="00C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AEC182-3960-4C89-9498-CB282E90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paragraph" w:customStyle="1" w:styleId="SubTitel1">
    <w:name w:val="SubTitel_1"/>
    <w:basedOn w:val="Normal3"/>
    <w:next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B525-313A-4FDC-89E9-D9BD64E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Kathy Van den Meersschaut</cp:lastModifiedBy>
  <cp:revision>2</cp:revision>
  <cp:lastPrinted>2015-12-09T14:34:00Z</cp:lastPrinted>
  <dcterms:created xsi:type="dcterms:W3CDTF">2018-09-07T19:30:00Z</dcterms:created>
  <dcterms:modified xsi:type="dcterms:W3CDTF">2018-09-07T19:30:00Z</dcterms:modified>
  <cp:category>sjablonen</cp:category>
</cp:coreProperties>
</file>