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1829" w:rsidRPr="00297A36" w:rsidRDefault="004879DB" w:rsidP="001F1829">
      <w:pPr>
        <w:jc w:val="right"/>
        <w:rPr>
          <w:b/>
          <w:sz w:val="32"/>
          <w:szCs w:val="32"/>
          <w:lang w:val="nl-BE"/>
        </w:rPr>
      </w:pPr>
      <w:r w:rsidRPr="00297A36">
        <w:rPr>
          <w:b/>
          <w:sz w:val="32"/>
          <w:szCs w:val="32"/>
          <w:lang w:val="nl-BE"/>
        </w:rPr>
        <w:t>ISVAG O.V.</w:t>
      </w:r>
    </w:p>
    <w:p w:rsidR="001F1829" w:rsidRPr="00297A36" w:rsidRDefault="004879DB" w:rsidP="001F1829">
      <w:pPr>
        <w:pStyle w:val="Geenafstand"/>
        <w:pBdr>
          <w:bottom w:val="single" w:sz="4" w:space="1" w:color="auto"/>
        </w:pBdr>
        <w:rPr>
          <w:b/>
          <w:sz w:val="32"/>
          <w:lang w:val="nl-BE"/>
        </w:rPr>
      </w:pPr>
      <w:r w:rsidRPr="00297A36">
        <w:rPr>
          <w:b/>
          <w:sz w:val="32"/>
          <w:lang w:val="nl-BE"/>
        </w:rPr>
        <w:t>VERGADERING RAAD VAN BESTUUR</w:t>
      </w:r>
    </w:p>
    <w:p w:rsidR="001F1829" w:rsidRPr="00297A36" w:rsidRDefault="000471FF" w:rsidP="001F1829">
      <w:pPr>
        <w:pStyle w:val="Geenafstand"/>
        <w:rPr>
          <w:b/>
          <w:sz w:val="2"/>
          <w:szCs w:val="2"/>
          <w:lang w:val="nl-BE"/>
        </w:rPr>
      </w:pPr>
    </w:p>
    <w:p w:rsidR="001F1829" w:rsidRPr="00297A36" w:rsidRDefault="004879DB" w:rsidP="001F1829">
      <w:pPr>
        <w:pStyle w:val="Geenafstand"/>
        <w:pBdr>
          <w:bottom w:val="single" w:sz="4" w:space="1" w:color="auto"/>
        </w:pBdr>
        <w:jc w:val="left"/>
        <w:rPr>
          <w:b/>
          <w:sz w:val="28"/>
          <w:lang w:val="nl-BE"/>
        </w:rPr>
      </w:pPr>
      <w:r w:rsidRPr="00297A36">
        <w:rPr>
          <w:b/>
          <w:sz w:val="28"/>
          <w:lang w:val="nl-BE"/>
        </w:rPr>
        <w:t>DONDERDAG 29 november 2018</w:t>
      </w:r>
    </w:p>
    <w:p w:rsidR="001F1829" w:rsidRPr="00297A36" w:rsidRDefault="000471FF" w:rsidP="001F1829">
      <w:pPr>
        <w:rPr>
          <w:sz w:val="2"/>
          <w:szCs w:val="2"/>
          <w:lang w:val="nl-BE"/>
        </w:rPr>
      </w:pPr>
    </w:p>
    <w:p w:rsidR="00F67236" w:rsidRPr="00297A36" w:rsidRDefault="004879DB" w:rsidP="00F67236">
      <w:pPr>
        <w:pStyle w:val="Normal1"/>
        <w:rPr>
          <w:rFonts w:cs="Arial"/>
          <w:b/>
          <w:i/>
          <w:szCs w:val="22"/>
        </w:rPr>
      </w:pPr>
      <w:r w:rsidRPr="00297A36">
        <w:rPr>
          <w:rFonts w:cs="Arial"/>
          <w:b/>
          <w:i/>
          <w:szCs w:val="22"/>
        </w:rPr>
        <w:t>Aanwezig:</w:t>
      </w:r>
    </w:p>
    <w:p w:rsidR="00B039ED" w:rsidRPr="00297A36" w:rsidRDefault="00B039ED" w:rsidP="00B039ED">
      <w:pPr>
        <w:pStyle w:val="Geenafstand"/>
        <w:rPr>
          <w:rFonts w:cs="Arial"/>
          <w:szCs w:val="22"/>
        </w:rPr>
      </w:pPr>
      <w:proofErr w:type="spellStart"/>
      <w:r w:rsidRPr="00297A36">
        <w:rPr>
          <w:rFonts w:cs="Arial"/>
          <w:szCs w:val="22"/>
        </w:rPr>
        <w:t>Dhrn</w:t>
      </w:r>
      <w:proofErr w:type="spellEnd"/>
      <w:r w:rsidRPr="00297A36">
        <w:rPr>
          <w:rFonts w:cs="Arial"/>
          <w:szCs w:val="22"/>
        </w:rPr>
        <w:t>. K. Bossuyt, 1</w:t>
      </w:r>
      <w:r w:rsidRPr="00297A36">
        <w:rPr>
          <w:rFonts w:cs="Arial"/>
          <w:szCs w:val="22"/>
          <w:vertAlign w:val="superscript"/>
        </w:rPr>
        <w:t>ste</w:t>
      </w:r>
      <w:r w:rsidRPr="00297A36">
        <w:rPr>
          <w:rFonts w:cs="Arial"/>
          <w:szCs w:val="22"/>
        </w:rPr>
        <w:t xml:space="preserve"> ondervoorzitter, M. De Bock, 2</w:t>
      </w:r>
      <w:r w:rsidRPr="00297A36">
        <w:rPr>
          <w:rFonts w:cs="Arial"/>
          <w:szCs w:val="22"/>
          <w:vertAlign w:val="superscript"/>
        </w:rPr>
        <w:t>de</w:t>
      </w:r>
      <w:r w:rsidRPr="00297A36">
        <w:rPr>
          <w:rFonts w:cs="Arial"/>
          <w:szCs w:val="22"/>
        </w:rPr>
        <w:t xml:space="preserve"> ondervoorzitter, F. Boddaert, mevr. D. De Herdt, </w:t>
      </w:r>
      <w:proofErr w:type="spellStart"/>
      <w:r w:rsidRPr="00297A36">
        <w:rPr>
          <w:rFonts w:cs="Arial"/>
          <w:szCs w:val="22"/>
        </w:rPr>
        <w:t>dhrn</w:t>
      </w:r>
      <w:proofErr w:type="spellEnd"/>
      <w:r w:rsidRPr="00297A36">
        <w:rPr>
          <w:rFonts w:cs="Arial"/>
          <w:szCs w:val="22"/>
        </w:rPr>
        <w:t xml:space="preserve"> A. Goethals, R. Mennes, D. Rochtus, K. Van Hoeck, D. Vermant en G. Verstraelen, raadsleden, mevr. K. </w:t>
      </w:r>
      <w:proofErr w:type="spellStart"/>
      <w:r w:rsidRPr="00297A36">
        <w:rPr>
          <w:rFonts w:cs="Arial"/>
          <w:szCs w:val="22"/>
        </w:rPr>
        <w:t>Moulaert</w:t>
      </w:r>
      <w:proofErr w:type="spellEnd"/>
      <w:r w:rsidRPr="00297A36">
        <w:rPr>
          <w:rFonts w:cs="Arial"/>
          <w:szCs w:val="22"/>
        </w:rPr>
        <w:t>, directeur, en dhr. J. Verbert, secretaris.</w:t>
      </w:r>
    </w:p>
    <w:p w:rsidR="00B039ED" w:rsidRPr="00297A36" w:rsidRDefault="00B039ED" w:rsidP="00B039ED">
      <w:pPr>
        <w:pStyle w:val="Geenafstand"/>
        <w:rPr>
          <w:rFonts w:cs="Arial"/>
          <w:szCs w:val="22"/>
        </w:rPr>
      </w:pPr>
      <w:r w:rsidRPr="00297A36">
        <w:rPr>
          <w:rFonts w:cs="Arial"/>
          <w:szCs w:val="22"/>
        </w:rPr>
        <w:t xml:space="preserve">Waarnemers: </w:t>
      </w:r>
      <w:proofErr w:type="spellStart"/>
      <w:r w:rsidRPr="00297A36">
        <w:rPr>
          <w:rFonts w:cs="Arial"/>
          <w:szCs w:val="22"/>
        </w:rPr>
        <w:t>dhrn</w:t>
      </w:r>
      <w:proofErr w:type="spellEnd"/>
      <w:r w:rsidRPr="00297A36">
        <w:rPr>
          <w:rFonts w:cs="Arial"/>
          <w:szCs w:val="22"/>
        </w:rPr>
        <w:t xml:space="preserve"> P. Hoefman en T. Bridts.</w:t>
      </w:r>
    </w:p>
    <w:p w:rsidR="00B039ED" w:rsidRPr="00297A36" w:rsidRDefault="00B039ED" w:rsidP="00B039ED">
      <w:pPr>
        <w:pStyle w:val="Geenafstand"/>
        <w:rPr>
          <w:rFonts w:cs="Arial"/>
          <w:szCs w:val="22"/>
        </w:rPr>
      </w:pPr>
    </w:p>
    <w:p w:rsidR="00B039ED" w:rsidRPr="00297A36" w:rsidRDefault="00B039ED" w:rsidP="00B039ED">
      <w:pPr>
        <w:pStyle w:val="Geenafstand"/>
        <w:rPr>
          <w:rFonts w:cs="Arial"/>
          <w:b/>
          <w:i/>
          <w:szCs w:val="22"/>
        </w:rPr>
      </w:pPr>
      <w:r w:rsidRPr="00297A36">
        <w:rPr>
          <w:rFonts w:cs="Arial"/>
          <w:b/>
          <w:i/>
          <w:szCs w:val="22"/>
        </w:rPr>
        <w:t>Verontschuldigd met volmacht:</w:t>
      </w:r>
    </w:p>
    <w:p w:rsidR="00B039ED" w:rsidRPr="00297A36" w:rsidRDefault="00B039ED" w:rsidP="00B039ED">
      <w:pPr>
        <w:pStyle w:val="Geenafstand"/>
        <w:rPr>
          <w:rFonts w:cs="Arial"/>
          <w:szCs w:val="22"/>
        </w:rPr>
      </w:pPr>
      <w:r w:rsidRPr="00297A36">
        <w:rPr>
          <w:rFonts w:cs="Arial"/>
          <w:szCs w:val="22"/>
        </w:rPr>
        <w:t>Mevr. K. Toen en dhr. G.  Van Acker, raadsleden.</w:t>
      </w:r>
    </w:p>
    <w:p w:rsidR="00B039ED" w:rsidRPr="00297A36" w:rsidRDefault="00B039ED" w:rsidP="00B039ED">
      <w:pPr>
        <w:pStyle w:val="Geenafstand"/>
        <w:rPr>
          <w:rFonts w:cs="Arial"/>
          <w:szCs w:val="22"/>
        </w:rPr>
      </w:pPr>
    </w:p>
    <w:p w:rsidR="00B039ED" w:rsidRPr="00297A36" w:rsidRDefault="00B039ED" w:rsidP="00B039ED">
      <w:pPr>
        <w:pStyle w:val="Geenafstand"/>
        <w:rPr>
          <w:rFonts w:cs="Arial"/>
          <w:b/>
          <w:i/>
          <w:szCs w:val="22"/>
        </w:rPr>
      </w:pPr>
      <w:r w:rsidRPr="00297A36">
        <w:rPr>
          <w:rFonts w:cs="Arial"/>
          <w:b/>
          <w:i/>
          <w:szCs w:val="22"/>
        </w:rPr>
        <w:t>Verontschuldigd:</w:t>
      </w:r>
    </w:p>
    <w:p w:rsidR="00B039ED" w:rsidRPr="00297A36" w:rsidRDefault="00B039ED" w:rsidP="00B039ED">
      <w:pPr>
        <w:pStyle w:val="Geenafstand"/>
        <w:rPr>
          <w:rFonts w:cs="Arial"/>
          <w:szCs w:val="22"/>
        </w:rPr>
      </w:pPr>
      <w:proofErr w:type="spellStart"/>
      <w:r w:rsidRPr="00297A36">
        <w:rPr>
          <w:rFonts w:cs="Arial"/>
          <w:szCs w:val="22"/>
        </w:rPr>
        <w:t>Dhrn</w:t>
      </w:r>
      <w:proofErr w:type="spellEnd"/>
      <w:r w:rsidRPr="00297A36">
        <w:rPr>
          <w:rFonts w:cs="Arial"/>
          <w:szCs w:val="22"/>
        </w:rPr>
        <w:t>. PH. Heylen, voorzitter, H. Ides, raadslid, en S. Cools en W. Duré, waarnemers.</w:t>
      </w:r>
    </w:p>
    <w:p w:rsidR="00B039ED" w:rsidRPr="00297A36" w:rsidRDefault="00B039ED" w:rsidP="00B039ED">
      <w:pPr>
        <w:pStyle w:val="Geenafstand"/>
        <w:rPr>
          <w:rFonts w:cs="Arial"/>
          <w:szCs w:val="22"/>
        </w:rPr>
      </w:pPr>
    </w:p>
    <w:p w:rsidR="001F1829" w:rsidRPr="00297A36" w:rsidRDefault="004879DB" w:rsidP="001F1829">
      <w:pPr>
        <w:pStyle w:val="Geenafstand"/>
        <w:rPr>
          <w:b/>
          <w:u w:val="single"/>
          <w:lang w:val="nl-BE"/>
        </w:rPr>
      </w:pPr>
      <w:r w:rsidRPr="00297A36">
        <w:rPr>
          <w:b/>
          <w:u w:val="single"/>
          <w:lang w:val="nl-BE"/>
        </w:rPr>
        <w:t>AGENDA</w:t>
      </w:r>
    </w:p>
    <w:p w:rsidR="009147AD" w:rsidRPr="00297A36" w:rsidRDefault="000471FF" w:rsidP="00AD5A7D">
      <w:pPr>
        <w:pStyle w:val="Normal1"/>
      </w:pPr>
    </w:p>
    <w:p w:rsidR="006934CA" w:rsidRPr="00297A36" w:rsidRDefault="004879DB" w:rsidP="004879DB">
      <w:pPr>
        <w:pStyle w:val="Normal1"/>
        <w:tabs>
          <w:tab w:val="left" w:pos="567"/>
        </w:tabs>
        <w:spacing w:after="240"/>
        <w:rPr>
          <w:b/>
        </w:rPr>
      </w:pPr>
      <w:r w:rsidRPr="00297A36">
        <w:rPr>
          <w:b/>
        </w:rPr>
        <w:t>1. Algemeen.</w:t>
      </w:r>
      <w:r w:rsidRPr="00297A36">
        <w:rPr>
          <w:b/>
        </w:rPr>
        <w:br/>
        <w:t>1.1 Goedkeuring verslag vorige vergadering - beslissing:</w:t>
      </w:r>
    </w:p>
    <w:p w:rsidR="006934CA" w:rsidRPr="00297A36" w:rsidRDefault="004879DB">
      <w:pPr>
        <w:pStyle w:val="Normal1"/>
      </w:pPr>
      <w:r w:rsidRPr="00297A36">
        <w:t>De Raad van Bestuur hecht eenparig zijn goedkeuring aan het verslag van de vergadering van 8 november 2018.</w:t>
      </w:r>
    </w:p>
    <w:p w:rsidR="006934CA" w:rsidRPr="00297A36" w:rsidRDefault="006934CA" w:rsidP="00A552D0">
      <w:pPr>
        <w:pStyle w:val="Normal1"/>
      </w:pPr>
    </w:p>
    <w:p w:rsidR="009147AD" w:rsidRPr="00297A36" w:rsidRDefault="004879DB" w:rsidP="00B12034">
      <w:pPr>
        <w:pStyle w:val="Normal1"/>
        <w:rPr>
          <w:b/>
        </w:rPr>
      </w:pPr>
      <w:r w:rsidRPr="00297A36">
        <w:rPr>
          <w:b/>
        </w:rPr>
        <w:t>2. Bestuur en beleid.</w:t>
      </w:r>
      <w:r w:rsidRPr="00297A36">
        <w:rPr>
          <w:b/>
        </w:rPr>
        <w:br/>
        <w:t>2.1 Afvaardiging Buitengewone Algemene Vergadering Ibogem van 11 december 2018 - beslissing:</w:t>
      </w:r>
    </w:p>
    <w:p w:rsidR="006934CA" w:rsidRPr="00297A36" w:rsidRDefault="006934CA" w:rsidP="00D56CDB">
      <w:pPr>
        <w:pStyle w:val="Normal1"/>
      </w:pPr>
    </w:p>
    <w:p w:rsidR="006934CA" w:rsidRPr="00297A36" w:rsidRDefault="004879DB">
      <w:pPr>
        <w:pStyle w:val="Normal1"/>
      </w:pPr>
      <w:r w:rsidRPr="00297A36">
        <w:t>De Raad van Bestuur beslist eenparig om bestuurder</w:t>
      </w:r>
      <w:r w:rsidR="00807D2D">
        <w:t xml:space="preserve"> of geen</w:t>
      </w:r>
      <w:r w:rsidRPr="00297A36">
        <w:t xml:space="preserve"> af te vaardigen naar de Buitengewone Algemene vergadering van de intercommunale IBOGEM op 11 december 2018 en om hem te mandateren de agendapunten goed te keuren.</w:t>
      </w:r>
    </w:p>
    <w:p w:rsidR="006934CA" w:rsidRPr="00297A36" w:rsidRDefault="006934CA" w:rsidP="00A552D0">
      <w:pPr>
        <w:pStyle w:val="Normal1"/>
      </w:pPr>
    </w:p>
    <w:p w:rsidR="009147AD" w:rsidRPr="00297A36" w:rsidRDefault="004879DB" w:rsidP="00B12034">
      <w:pPr>
        <w:pStyle w:val="Normal1"/>
        <w:rPr>
          <w:b/>
        </w:rPr>
      </w:pPr>
      <w:r w:rsidRPr="00297A36">
        <w:rPr>
          <w:b/>
        </w:rPr>
        <w:t>2.2 Ondergrondse inneming Essers - Inn 5 - R13W033 - beslissing:</w:t>
      </w:r>
    </w:p>
    <w:p w:rsidR="006934CA" w:rsidRPr="00297A36" w:rsidRDefault="006934CA" w:rsidP="00D56CDB">
      <w:pPr>
        <w:pStyle w:val="Normal1"/>
      </w:pPr>
    </w:p>
    <w:p w:rsidR="006934CA" w:rsidRPr="00297A36" w:rsidRDefault="004879DB">
      <w:pPr>
        <w:pStyle w:val="Normal1"/>
      </w:pPr>
      <w:r w:rsidRPr="00297A36">
        <w:t>De Raad van Bestuur beslist eenparig om de koopovereenkomsten met H. </w:t>
      </w:r>
      <w:proofErr w:type="spellStart"/>
      <w:r w:rsidRPr="00297A36">
        <w:t>Essers</w:t>
      </w:r>
      <w:proofErr w:type="spellEnd"/>
      <w:r w:rsidRPr="00297A36">
        <w:t xml:space="preserve"> </w:t>
      </w:r>
      <w:proofErr w:type="spellStart"/>
      <w:r w:rsidRPr="00297A36">
        <w:t>Logistics</w:t>
      </w:r>
      <w:proofErr w:type="spellEnd"/>
      <w:r w:rsidRPr="00297A36">
        <w:t xml:space="preserve"> Company nv goed te keuren:</w:t>
      </w:r>
    </w:p>
    <w:p w:rsidR="006934CA" w:rsidRPr="00297A36" w:rsidRDefault="006934CA" w:rsidP="00A552D0">
      <w:pPr>
        <w:pStyle w:val="Normal1"/>
      </w:pPr>
    </w:p>
    <w:p w:rsidR="009147AD" w:rsidRPr="00297A36" w:rsidRDefault="004879DB" w:rsidP="00B12034">
      <w:pPr>
        <w:pStyle w:val="Normal1"/>
        <w:rPr>
          <w:b/>
        </w:rPr>
      </w:pPr>
      <w:r w:rsidRPr="00297A36">
        <w:rPr>
          <w:b/>
        </w:rPr>
        <w:t>3. Financiën.</w:t>
      </w:r>
      <w:r w:rsidRPr="00297A36">
        <w:rPr>
          <w:b/>
        </w:rPr>
        <w:br/>
        <w:t>3.1 BTW ruling en advies Grant Thornton - kennisneming:</w:t>
      </w:r>
    </w:p>
    <w:p w:rsidR="006934CA" w:rsidRPr="00297A36" w:rsidRDefault="006934CA">
      <w:pPr>
        <w:pStyle w:val="Normal1"/>
      </w:pPr>
    </w:p>
    <w:p w:rsidR="006934CA" w:rsidRPr="00297A36" w:rsidRDefault="004879DB">
      <w:pPr>
        <w:pStyle w:val="Normal1"/>
      </w:pPr>
      <w:r w:rsidRPr="00297A36">
        <w:t xml:space="preserve">De Raad van Bestuur neemt kennis van de ruling en van het bijhorend advies van Grant Thornton. </w:t>
      </w:r>
    </w:p>
    <w:p w:rsidR="006934CA" w:rsidRPr="00297A36" w:rsidRDefault="006934CA" w:rsidP="00D4129A">
      <w:pPr>
        <w:pStyle w:val="Normal1"/>
      </w:pPr>
    </w:p>
    <w:p w:rsidR="009147AD" w:rsidRPr="00297A36" w:rsidRDefault="004879DB" w:rsidP="00B12034">
      <w:pPr>
        <w:pStyle w:val="Normal1"/>
        <w:rPr>
          <w:b/>
        </w:rPr>
      </w:pPr>
      <w:r w:rsidRPr="00297A36">
        <w:rPr>
          <w:b/>
        </w:rPr>
        <w:t>4. Exploitatie en onderhoud.</w:t>
      </w:r>
      <w:r w:rsidRPr="00297A36">
        <w:rPr>
          <w:b/>
        </w:rPr>
        <w:br/>
        <w:t>4.1 Aanvoer oktober 2018 - kennisneming:</w:t>
      </w:r>
    </w:p>
    <w:p w:rsidR="006934CA" w:rsidRPr="00297A36" w:rsidRDefault="006934CA" w:rsidP="00D56CDB">
      <w:pPr>
        <w:pStyle w:val="Normal1"/>
      </w:pPr>
    </w:p>
    <w:p w:rsidR="006934CA" w:rsidRPr="00297A36" w:rsidRDefault="004879DB">
      <w:pPr>
        <w:pStyle w:val="Normal1"/>
      </w:pPr>
      <w:r w:rsidRPr="00297A36">
        <w:t>De Raad van Bestuur neemt kennis van het overzicht en van het totaal van de aangevoerde hoeveelheid afval op ISVAG tot en met de maand oktober 2018.</w:t>
      </w:r>
    </w:p>
    <w:p w:rsidR="006934CA" w:rsidRPr="00297A36" w:rsidRDefault="006934CA" w:rsidP="00D4129A">
      <w:pPr>
        <w:pStyle w:val="Normal1"/>
      </w:pPr>
    </w:p>
    <w:p w:rsidR="009147AD" w:rsidRPr="00297A36" w:rsidRDefault="004879DB" w:rsidP="00B12034">
      <w:pPr>
        <w:pStyle w:val="Normal1"/>
        <w:rPr>
          <w:b/>
        </w:rPr>
      </w:pPr>
      <w:r w:rsidRPr="00297A36">
        <w:rPr>
          <w:b/>
        </w:rPr>
        <w:lastRenderedPageBreak/>
        <w:t>5. Personeel.</w:t>
      </w:r>
      <w:r w:rsidRPr="00297A36">
        <w:rPr>
          <w:b/>
        </w:rPr>
        <w:br/>
        <w:t xml:space="preserve">5.1 Kennisname ontslagbrief </w:t>
      </w:r>
      <w:r w:rsidR="008158ED" w:rsidRPr="00297A36">
        <w:rPr>
          <w:b/>
        </w:rPr>
        <w:t>procesingenieur</w:t>
      </w:r>
      <w:r w:rsidRPr="00297A36">
        <w:rPr>
          <w:b/>
        </w:rPr>
        <w:t xml:space="preserve"> - kennisneming:</w:t>
      </w:r>
    </w:p>
    <w:p w:rsidR="006934CA" w:rsidRPr="00297A36" w:rsidRDefault="006934CA">
      <w:pPr>
        <w:pStyle w:val="Normal1"/>
      </w:pPr>
    </w:p>
    <w:p w:rsidR="006934CA" w:rsidRPr="00297A36" w:rsidRDefault="004879DB">
      <w:pPr>
        <w:pStyle w:val="Normal1"/>
      </w:pPr>
      <w:r w:rsidRPr="00297A36">
        <w:t xml:space="preserve">Raad van Bestuur neemt kennis van de ontslagbrief van </w:t>
      </w:r>
      <w:r w:rsidR="008158ED" w:rsidRPr="00297A36">
        <w:t>de procesingenieur</w:t>
      </w:r>
      <w:r w:rsidRPr="00297A36">
        <w:t>.</w:t>
      </w:r>
    </w:p>
    <w:p w:rsidR="006934CA" w:rsidRPr="00297A36" w:rsidRDefault="006934CA" w:rsidP="00D4129A">
      <w:pPr>
        <w:pStyle w:val="Normal1"/>
      </w:pPr>
    </w:p>
    <w:p w:rsidR="009147AD" w:rsidRPr="00297A36" w:rsidRDefault="004879DB" w:rsidP="00B12034">
      <w:pPr>
        <w:pStyle w:val="Normal1"/>
        <w:rPr>
          <w:b/>
        </w:rPr>
      </w:pPr>
      <w:r w:rsidRPr="00297A36">
        <w:rPr>
          <w:b/>
        </w:rPr>
        <w:t>5.2 Openverklaring vacature procesingenieur - beslissing:</w:t>
      </w:r>
    </w:p>
    <w:p w:rsidR="007B7BCD" w:rsidRPr="00297A36" w:rsidRDefault="000471FF" w:rsidP="009147AD">
      <w:pPr>
        <w:pStyle w:val="Normal1"/>
      </w:pPr>
    </w:p>
    <w:p w:rsidR="006934CA" w:rsidRPr="00297A36" w:rsidRDefault="004879DB">
      <w:pPr>
        <w:pStyle w:val="Normal1"/>
      </w:pPr>
      <w:r w:rsidRPr="00297A36">
        <w:t>De Raad van Bestuur beslist om de functie van procesingenieur open te verklaren volgens de voorwaarden en competenties voorzien in de functiebeschrijving van procesingenieur.</w:t>
      </w:r>
    </w:p>
    <w:p w:rsidR="006934CA" w:rsidRPr="00297A36" w:rsidRDefault="006934CA" w:rsidP="00A552D0">
      <w:pPr>
        <w:pStyle w:val="Normal1"/>
      </w:pPr>
    </w:p>
    <w:p w:rsidR="009147AD" w:rsidRPr="00297A36" w:rsidRDefault="004879DB" w:rsidP="00B12034">
      <w:pPr>
        <w:pStyle w:val="Normal1"/>
        <w:rPr>
          <w:b/>
        </w:rPr>
      </w:pPr>
      <w:r w:rsidRPr="00297A36">
        <w:rPr>
          <w:b/>
        </w:rPr>
        <w:t>5.3 Bekrachtiging aanstelling functionaris voor gegevensbescherming - beslissing:</w:t>
      </w:r>
    </w:p>
    <w:p w:rsidR="007B7BCD" w:rsidRPr="00297A36" w:rsidRDefault="000471FF" w:rsidP="009147AD">
      <w:pPr>
        <w:pStyle w:val="Normal1"/>
        <w:rPr>
          <w:u w:val="single"/>
        </w:rPr>
      </w:pPr>
    </w:p>
    <w:p w:rsidR="006934CA" w:rsidRPr="00297A36" w:rsidRDefault="004879DB">
      <w:pPr>
        <w:pStyle w:val="Normal1"/>
      </w:pPr>
      <w:r w:rsidRPr="00297A36">
        <w:t>De Raad van Bestuur bekrachtigt de beslissing van het Directiecomité van 21</w:t>
      </w:r>
      <w:r w:rsidR="008158ED" w:rsidRPr="00297A36">
        <w:t> </w:t>
      </w:r>
      <w:r w:rsidRPr="00297A36">
        <w:t xml:space="preserve">november 2018 om </w:t>
      </w:r>
      <w:r w:rsidR="008158ED" w:rsidRPr="00297A36">
        <w:t xml:space="preserve">de </w:t>
      </w:r>
      <w:proofErr w:type="spellStart"/>
      <w:r w:rsidR="008158ED" w:rsidRPr="00297A36">
        <w:t>aankoper</w:t>
      </w:r>
      <w:proofErr w:type="spellEnd"/>
      <w:r w:rsidRPr="00297A36">
        <w:t xml:space="preserve"> aan te stellen als functionaris voor gegevensbescherming.</w:t>
      </w:r>
    </w:p>
    <w:p w:rsidR="006934CA" w:rsidRPr="00297A36" w:rsidRDefault="006934CA" w:rsidP="00A552D0">
      <w:pPr>
        <w:pStyle w:val="Normal1"/>
      </w:pPr>
    </w:p>
    <w:p w:rsidR="009147AD" w:rsidRPr="00297A36" w:rsidRDefault="004879DB" w:rsidP="00B12034">
      <w:pPr>
        <w:pStyle w:val="Normal1"/>
        <w:rPr>
          <w:b/>
        </w:rPr>
      </w:pPr>
      <w:r w:rsidRPr="00297A36">
        <w:rPr>
          <w:b/>
        </w:rPr>
        <w:t>7. Communicatie.</w:t>
      </w:r>
      <w:r w:rsidRPr="00297A36">
        <w:rPr>
          <w:b/>
        </w:rPr>
        <w:br/>
        <w:t>7.1 Deelname Belfius Smart City Awards - kennisneming:</w:t>
      </w:r>
    </w:p>
    <w:p w:rsidR="006934CA" w:rsidRPr="00297A36" w:rsidRDefault="006934CA">
      <w:pPr>
        <w:pStyle w:val="Normal1"/>
      </w:pPr>
    </w:p>
    <w:p w:rsidR="006934CA" w:rsidRPr="00297A36" w:rsidRDefault="004879DB">
      <w:pPr>
        <w:pStyle w:val="Normal1"/>
      </w:pPr>
      <w:r w:rsidRPr="00297A36">
        <w:t>De Raad van Bestuur neemt kennis van de deelname van ISVAG aan de wedstrijd 'Smart.Belgium Awards 2018'.</w:t>
      </w:r>
    </w:p>
    <w:p w:rsidR="006934CA" w:rsidRPr="00297A36" w:rsidRDefault="006934CA" w:rsidP="00D4129A">
      <w:pPr>
        <w:pStyle w:val="Normal1"/>
      </w:pPr>
      <w:bookmarkStart w:id="0" w:name="_GoBack"/>
      <w:bookmarkEnd w:id="0"/>
    </w:p>
    <w:sectPr w:rsidR="006934CA" w:rsidRPr="00297A36" w:rsidSect="001F1829"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1418" w:right="1418" w:bottom="1560" w:left="1418" w:header="567" w:footer="567" w:gutter="0"/>
      <w:paperSrc w:first="259" w:other="259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0A48" w:rsidRDefault="004879DB">
      <w:pPr>
        <w:spacing w:after="0"/>
      </w:pPr>
      <w:r>
        <w:separator/>
      </w:r>
    </w:p>
  </w:endnote>
  <w:endnote w:type="continuationSeparator" w:id="0">
    <w:p w:rsidR="00100A48" w:rsidRDefault="004879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/SilverlightCustomFont;componen"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Default="004879DB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1F1829" w:rsidRDefault="000471FF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02193260"/>
      <w:docPartObj>
        <w:docPartGallery w:val="Page Numbers (Bottom of Page)"/>
        <w:docPartUnique/>
      </w:docPartObj>
    </w:sdtPr>
    <w:sdtEndPr/>
    <w:sdtContent>
      <w:p w:rsidR="001F1829" w:rsidRDefault="004879DB" w:rsidP="001F1829">
        <w:pPr>
          <w:pStyle w:val="Voettekst"/>
          <w:keepLines w:val="0"/>
          <w:pBdr>
            <w:top w:val="none" w:sz="0" w:space="0" w:color="auto"/>
          </w:pBdr>
          <w:spacing w:before="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0E7D61" w:rsidRDefault="000471FF" w:rsidP="001F1829">
    <w:pPr>
      <w:pStyle w:val="Voettekst"/>
      <w:pBdr>
        <w:top w:val="none" w:sz="0" w:space="0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0A48" w:rsidRDefault="004879DB">
      <w:pPr>
        <w:spacing w:after="0"/>
      </w:pPr>
      <w:r>
        <w:separator/>
      </w:r>
    </w:p>
  </w:footnote>
  <w:footnote w:type="continuationSeparator" w:id="0">
    <w:p w:rsidR="00100A48" w:rsidRDefault="004879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829" w:rsidRPr="00E01B00" w:rsidRDefault="000471FF" w:rsidP="001F1829">
    <w:pPr>
      <w:pStyle w:val="Koptekst"/>
      <w:keepLines w:val="0"/>
      <w:tabs>
        <w:tab w:val="clear" w:pos="0"/>
        <w:tab w:val="clear" w:pos="4320"/>
      </w:tabs>
      <w:spacing w:after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EB4CD1"/>
    <w:multiLevelType w:val="hybridMultilevel"/>
    <w:tmpl w:val="621A0930"/>
    <w:lvl w:ilvl="0" w:tplc="02D4ED3C">
      <w:start w:val="1"/>
      <w:numFmt w:val="decimal"/>
      <w:lvlText w:val="%1."/>
      <w:lvlJc w:val="left"/>
      <w:pPr>
        <w:ind w:left="866" w:hanging="360"/>
      </w:pPr>
    </w:lvl>
    <w:lvl w:ilvl="1" w:tplc="B4BC4904" w:tentative="1">
      <w:start w:val="1"/>
      <w:numFmt w:val="lowerLetter"/>
      <w:lvlText w:val="%2."/>
      <w:lvlJc w:val="left"/>
      <w:pPr>
        <w:ind w:left="1586" w:hanging="360"/>
      </w:pPr>
    </w:lvl>
    <w:lvl w:ilvl="2" w:tplc="728A8980" w:tentative="1">
      <w:start w:val="1"/>
      <w:numFmt w:val="lowerRoman"/>
      <w:lvlText w:val="%3."/>
      <w:lvlJc w:val="right"/>
      <w:pPr>
        <w:ind w:left="2306" w:hanging="180"/>
      </w:pPr>
    </w:lvl>
    <w:lvl w:ilvl="3" w:tplc="8C24E9EA" w:tentative="1">
      <w:start w:val="1"/>
      <w:numFmt w:val="decimal"/>
      <w:lvlText w:val="%4."/>
      <w:lvlJc w:val="left"/>
      <w:pPr>
        <w:ind w:left="3026" w:hanging="360"/>
      </w:pPr>
    </w:lvl>
    <w:lvl w:ilvl="4" w:tplc="4678E1E4" w:tentative="1">
      <w:start w:val="1"/>
      <w:numFmt w:val="lowerLetter"/>
      <w:lvlText w:val="%5."/>
      <w:lvlJc w:val="left"/>
      <w:pPr>
        <w:ind w:left="3746" w:hanging="360"/>
      </w:pPr>
    </w:lvl>
    <w:lvl w:ilvl="5" w:tplc="75247F58" w:tentative="1">
      <w:start w:val="1"/>
      <w:numFmt w:val="lowerRoman"/>
      <w:lvlText w:val="%6."/>
      <w:lvlJc w:val="right"/>
      <w:pPr>
        <w:ind w:left="4466" w:hanging="180"/>
      </w:pPr>
    </w:lvl>
    <w:lvl w:ilvl="6" w:tplc="C0749642" w:tentative="1">
      <w:start w:val="1"/>
      <w:numFmt w:val="decimal"/>
      <w:lvlText w:val="%7."/>
      <w:lvlJc w:val="left"/>
      <w:pPr>
        <w:ind w:left="5186" w:hanging="360"/>
      </w:pPr>
    </w:lvl>
    <w:lvl w:ilvl="7" w:tplc="D2860F50" w:tentative="1">
      <w:start w:val="1"/>
      <w:numFmt w:val="lowerLetter"/>
      <w:lvlText w:val="%8."/>
      <w:lvlJc w:val="left"/>
      <w:pPr>
        <w:ind w:left="5906" w:hanging="360"/>
      </w:pPr>
    </w:lvl>
    <w:lvl w:ilvl="8" w:tplc="D12878B6" w:tentative="1">
      <w:start w:val="1"/>
      <w:numFmt w:val="lowerRoman"/>
      <w:lvlText w:val="%9."/>
      <w:lvlJc w:val="right"/>
      <w:pPr>
        <w:ind w:left="6626" w:hanging="180"/>
      </w:pPr>
    </w:lvl>
  </w:abstractNum>
  <w:abstractNum w:abstractNumId="1" w15:restartNumberingAfterBreak="0">
    <w:nsid w:val="3D05306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" w15:restartNumberingAfterBreak="0">
    <w:nsid w:val="50EC21DD"/>
    <w:multiLevelType w:val="hybridMultilevel"/>
    <w:tmpl w:val="A97473EE"/>
    <w:lvl w:ilvl="0" w:tplc="63482A92">
      <w:start w:val="1"/>
      <w:numFmt w:val="decimal"/>
      <w:lvlText w:val="%1."/>
      <w:lvlJc w:val="left"/>
      <w:pPr>
        <w:ind w:left="720" w:hanging="360"/>
      </w:pPr>
    </w:lvl>
    <w:lvl w:ilvl="1" w:tplc="7AC42250" w:tentative="1">
      <w:start w:val="1"/>
      <w:numFmt w:val="lowerLetter"/>
      <w:lvlText w:val="%2."/>
      <w:lvlJc w:val="left"/>
      <w:pPr>
        <w:ind w:left="1440" w:hanging="360"/>
      </w:pPr>
    </w:lvl>
    <w:lvl w:ilvl="2" w:tplc="B1B87D58" w:tentative="1">
      <w:start w:val="1"/>
      <w:numFmt w:val="lowerRoman"/>
      <w:lvlText w:val="%3."/>
      <w:lvlJc w:val="right"/>
      <w:pPr>
        <w:ind w:left="2160" w:hanging="180"/>
      </w:pPr>
    </w:lvl>
    <w:lvl w:ilvl="3" w:tplc="1A3CAF68" w:tentative="1">
      <w:start w:val="1"/>
      <w:numFmt w:val="decimal"/>
      <w:lvlText w:val="%4."/>
      <w:lvlJc w:val="left"/>
      <w:pPr>
        <w:ind w:left="2880" w:hanging="360"/>
      </w:pPr>
    </w:lvl>
    <w:lvl w:ilvl="4" w:tplc="A986F4A0" w:tentative="1">
      <w:start w:val="1"/>
      <w:numFmt w:val="lowerLetter"/>
      <w:lvlText w:val="%5."/>
      <w:lvlJc w:val="left"/>
      <w:pPr>
        <w:ind w:left="3600" w:hanging="360"/>
      </w:pPr>
    </w:lvl>
    <w:lvl w:ilvl="5" w:tplc="233C1A10" w:tentative="1">
      <w:start w:val="1"/>
      <w:numFmt w:val="lowerRoman"/>
      <w:lvlText w:val="%6."/>
      <w:lvlJc w:val="right"/>
      <w:pPr>
        <w:ind w:left="4320" w:hanging="180"/>
      </w:pPr>
    </w:lvl>
    <w:lvl w:ilvl="6" w:tplc="2F60FAB6" w:tentative="1">
      <w:start w:val="1"/>
      <w:numFmt w:val="decimal"/>
      <w:lvlText w:val="%7."/>
      <w:lvlJc w:val="left"/>
      <w:pPr>
        <w:ind w:left="5040" w:hanging="360"/>
      </w:pPr>
    </w:lvl>
    <w:lvl w:ilvl="7" w:tplc="9D22A4B0" w:tentative="1">
      <w:start w:val="1"/>
      <w:numFmt w:val="lowerLetter"/>
      <w:lvlText w:val="%8."/>
      <w:lvlJc w:val="left"/>
      <w:pPr>
        <w:ind w:left="5760" w:hanging="360"/>
      </w:pPr>
    </w:lvl>
    <w:lvl w:ilvl="8" w:tplc="7494E7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353E2C"/>
    <w:multiLevelType w:val="multilevel"/>
    <w:tmpl w:val="0413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6E353E2D"/>
    <w:multiLevelType w:val="multilevel"/>
    <w:tmpl w:val="509E25F2"/>
    <w:lvl w:ilvl="0">
      <w:start w:val="1"/>
      <w:numFmt w:val="decimal"/>
      <w:pStyle w:val="OpmaakprofielKop11"/>
      <w:lvlText w:val="%1."/>
      <w:lvlJc w:val="left"/>
      <w:pPr>
        <w:tabs>
          <w:tab w:val="num" w:pos="720"/>
        </w:tabs>
        <w:ind w:left="360" w:hanging="360"/>
      </w:pPr>
      <w:rPr>
        <w:rFonts w:hint="default"/>
        <w:color w:val="auto"/>
        <w:u w:val="single"/>
      </w:rPr>
    </w:lvl>
    <w:lvl w:ilvl="1">
      <w:start w:val="1"/>
      <w:numFmt w:val="decimal"/>
      <w:pStyle w:val="Heading20"/>
      <w:lvlText w:val="%1.%2."/>
      <w:lvlJc w:val="left"/>
      <w:pPr>
        <w:tabs>
          <w:tab w:val="num" w:pos="1800"/>
        </w:tabs>
        <w:ind w:left="792" w:hanging="432"/>
      </w:pPr>
      <w:rPr>
        <w:rFonts w:hint="default"/>
      </w:rPr>
    </w:lvl>
    <w:lvl w:ilvl="2">
      <w:start w:val="1"/>
      <w:numFmt w:val="decimal"/>
      <w:pStyle w:val="Heading30"/>
      <w:lvlText w:val="%1.%2.%3."/>
      <w:lvlJc w:val="left"/>
      <w:pPr>
        <w:tabs>
          <w:tab w:val="num" w:pos="2880"/>
        </w:tabs>
        <w:ind w:left="1224" w:hanging="504"/>
      </w:pPr>
      <w:rPr>
        <w:rFonts w:hint="default"/>
      </w:rPr>
    </w:lvl>
    <w:lvl w:ilvl="3">
      <w:start w:val="1"/>
      <w:numFmt w:val="decimal"/>
      <w:pStyle w:val="Heading40"/>
      <w:lvlText w:val="%1.%2.%3.%4."/>
      <w:lvlJc w:val="left"/>
      <w:pPr>
        <w:tabs>
          <w:tab w:val="num" w:pos="39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1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9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4320" w:hanging="1440"/>
      </w:pPr>
      <w:rPr>
        <w:rFonts w:hint="default"/>
      </w:rPr>
    </w:lvl>
  </w:abstractNum>
  <w:abstractNum w:abstractNumId="5" w15:restartNumberingAfterBreak="0">
    <w:nsid w:val="6E353E2E"/>
    <w:multiLevelType w:val="multilevel"/>
    <w:tmpl w:val="00000000"/>
    <w:styleLink w:val="BulletList"/>
    <w:lvl w:ilvl="0">
      <w:start w:val="1"/>
      <w:numFmt w:val="bullet"/>
      <w:lvlText w:val="●"/>
      <w:lvlJc w:val="left"/>
      <w:pPr>
        <w:ind w:left="720" w:hanging="360"/>
      </w:pPr>
      <w:rPr>
        <w:rFonts w:ascii="Century Gothic" w:eastAsia="Century Gothic" w:hAnsi="Century Gothic" w:cs="Century Gothic"/>
        <w:sz w:val="22"/>
        <w:szCs w:val="22"/>
      </w:rPr>
    </w:lvl>
    <w:lvl w:ilvl="1">
      <w:start w:val="1"/>
      <w:numFmt w:val="bullet"/>
      <w:lvlText w:val="◯"/>
      <w:lvlJc w:val="left"/>
      <w:pPr>
        <w:ind w:left="10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2">
      <w:start w:val="1"/>
      <w:numFmt w:val="bullet"/>
      <w:lvlText w:val="◾"/>
      <w:lvlJc w:val="left"/>
      <w:pPr>
        <w:ind w:left="14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3">
      <w:start w:val="1"/>
      <w:numFmt w:val="bullet"/>
      <w:lvlText w:val="●"/>
      <w:lvlJc w:val="left"/>
      <w:pPr>
        <w:ind w:left="18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4">
      <w:start w:val="1"/>
      <w:numFmt w:val="bullet"/>
      <w:lvlText w:val="◯"/>
      <w:lvlJc w:val="left"/>
      <w:pPr>
        <w:ind w:left="216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5">
      <w:start w:val="1"/>
      <w:numFmt w:val="bullet"/>
      <w:lvlText w:val="◾"/>
      <w:lvlJc w:val="left"/>
      <w:pPr>
        <w:ind w:left="252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6">
      <w:start w:val="1"/>
      <w:numFmt w:val="bullet"/>
      <w:lvlText w:val="●"/>
      <w:lvlJc w:val="left"/>
      <w:pPr>
        <w:ind w:left="288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7">
      <w:start w:val="1"/>
      <w:numFmt w:val="bullet"/>
      <w:lvlText w:val="◯"/>
      <w:lvlJc w:val="left"/>
      <w:pPr>
        <w:ind w:left="3240" w:hanging="360"/>
      </w:pPr>
      <w:rPr>
        <w:rFonts w:ascii="/SilverlightCustomFont;componen" w:hAnsi="/SilverlightCustomFont;componen" w:cs="/SilverlightCustomFont;componen"/>
        <w:sz w:val="22"/>
        <w:szCs w:val="22"/>
      </w:rPr>
    </w:lvl>
    <w:lvl w:ilvl="8">
      <w:start w:val="1"/>
      <w:numFmt w:val="bullet"/>
      <w:lvlText w:val="◾"/>
      <w:lvlJc w:val="left"/>
      <w:pPr>
        <w:ind w:left="3600" w:hanging="360"/>
      </w:pPr>
      <w:rPr>
        <w:rFonts w:ascii="/SilverlightCustomFont;componen" w:hAnsi="/SilverlightCustomFont;componen" w:cs="/SilverlightCustomFont;componen"/>
        <w:sz w:val="22"/>
        <w:szCs w:val="22"/>
      </w:r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  <w:num w:numId="6">
    <w:abstractNumId w:val="4"/>
  </w:num>
  <w:num w:numId="7">
    <w:abstractNumId w:val="5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10"/>
  <w:drawingGridVerticalSpacing w:val="299"/>
  <w:displayHorizont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4CA"/>
    <w:rsid w:val="000471FF"/>
    <w:rsid w:val="00100A48"/>
    <w:rsid w:val="00297A36"/>
    <w:rsid w:val="004879DB"/>
    <w:rsid w:val="005E1235"/>
    <w:rsid w:val="006934CA"/>
    <w:rsid w:val="00807D2D"/>
    <w:rsid w:val="008158ED"/>
    <w:rsid w:val="00B039ED"/>
    <w:rsid w:val="00CE7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8BF2AC"/>
  <w15:docId w15:val="{ACD58FC8-1055-49B0-AB0D-C7062837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sid w:val="00AF0374"/>
    <w:pPr>
      <w:widowControl w:val="0"/>
      <w:spacing w:after="120"/>
      <w:jc w:val="both"/>
    </w:pPr>
    <w:rPr>
      <w:rFonts w:ascii="Century Gothic" w:hAnsi="Century Gothic"/>
      <w:sz w:val="22"/>
      <w:lang w:val="nl-NL" w:eastAsia="nl-NL"/>
    </w:rPr>
  </w:style>
  <w:style w:type="paragraph" w:styleId="Kop1">
    <w:name w:val="heading 1"/>
    <w:basedOn w:val="Standaard"/>
    <w:next w:val="Plattetekst"/>
    <w:qFormat/>
    <w:pPr>
      <w:keepNext/>
      <w:keepLines/>
      <w:spacing w:after="240" w:line="240" w:lineRule="atLeast"/>
      <w:jc w:val="center"/>
      <w:outlineLvl w:val="0"/>
    </w:pPr>
    <w:rPr>
      <w:rFonts w:ascii="Garamond" w:hAnsi="Garamond"/>
      <w:smallCaps/>
      <w:spacing w:val="14"/>
      <w:kern w:val="20"/>
      <w:sz w:val="23"/>
    </w:rPr>
  </w:style>
  <w:style w:type="paragraph" w:styleId="Kop2">
    <w:name w:val="heading 2"/>
    <w:basedOn w:val="Standaard"/>
    <w:next w:val="Plattetekst"/>
    <w:qFormat/>
    <w:pPr>
      <w:keepNext/>
      <w:keepLines/>
      <w:spacing w:after="240" w:line="240" w:lineRule="atLeast"/>
      <w:outlineLvl w:val="1"/>
    </w:pPr>
    <w:rPr>
      <w:rFonts w:ascii="Garamond" w:hAnsi="Garamond"/>
      <w:smallCaps/>
      <w:spacing w:val="10"/>
      <w:kern w:val="20"/>
      <w:sz w:val="24"/>
    </w:rPr>
  </w:style>
  <w:style w:type="paragraph" w:styleId="Kop3">
    <w:name w:val="heading 3"/>
    <w:basedOn w:val="Standaard"/>
    <w:next w:val="Plattetekst"/>
    <w:qFormat/>
    <w:pPr>
      <w:keepNext/>
      <w:keepLines/>
      <w:spacing w:after="240" w:line="240" w:lineRule="atLeast"/>
      <w:outlineLvl w:val="2"/>
    </w:pPr>
    <w:rPr>
      <w:rFonts w:ascii="Garamond" w:hAnsi="Garamond"/>
      <w:i/>
      <w:kern w:val="20"/>
      <w:sz w:val="24"/>
    </w:rPr>
  </w:style>
  <w:style w:type="paragraph" w:styleId="Kop4">
    <w:name w:val="heading 4"/>
    <w:basedOn w:val="Standaard"/>
    <w:next w:val="Plattetekst"/>
    <w:qFormat/>
    <w:pPr>
      <w:keepNext/>
      <w:keepLines/>
      <w:spacing w:line="240" w:lineRule="atLeast"/>
      <w:outlineLvl w:val="3"/>
    </w:pPr>
    <w:rPr>
      <w:rFonts w:ascii="Garamond" w:hAnsi="Garamond"/>
      <w:smallCaps/>
      <w:kern w:val="20"/>
      <w:sz w:val="23"/>
    </w:rPr>
  </w:style>
  <w:style w:type="paragraph" w:styleId="Kop5">
    <w:name w:val="heading 5"/>
    <w:basedOn w:val="Standaard"/>
    <w:next w:val="Plattetekst"/>
    <w:qFormat/>
    <w:pPr>
      <w:keepNext/>
      <w:keepLines/>
      <w:spacing w:line="240" w:lineRule="atLeast"/>
      <w:outlineLvl w:val="4"/>
    </w:pPr>
    <w:rPr>
      <w:rFonts w:ascii="Garamond" w:hAnsi="Garamond"/>
      <w:kern w:val="2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pPr>
      <w:spacing w:after="240" w:line="240" w:lineRule="atLeast"/>
      <w:ind w:firstLine="360"/>
    </w:pPr>
    <w:rPr>
      <w:spacing w:val="-5"/>
      <w:sz w:val="24"/>
    </w:rPr>
  </w:style>
  <w:style w:type="character" w:customStyle="1" w:styleId="Selectievakje">
    <w:name w:val="Selectievakje"/>
    <w:rPr>
      <w:rFonts w:ascii="Times New Roman" w:hAnsi="Times New Roman"/>
      <w:sz w:val="22"/>
    </w:rPr>
  </w:style>
  <w:style w:type="paragraph" w:customStyle="1" w:styleId="Bedrijfsnaam">
    <w:name w:val="Bedrijfsnaam"/>
    <w:basedOn w:val="Plattetekst"/>
    <w:pPr>
      <w:keepLines/>
      <w:framePr w:w="8640" w:h="1440" w:wrap="notBeside" w:vAnchor="page" w:hAnchor="margin" w:xAlign="center" w:y="889" w:anchorLock="1"/>
      <w:spacing w:after="80"/>
      <w:ind w:firstLine="0"/>
      <w:jc w:val="center"/>
    </w:pPr>
    <w:rPr>
      <w:caps/>
      <w:spacing w:val="75"/>
      <w:sz w:val="21"/>
    </w:rPr>
  </w:style>
  <w:style w:type="paragraph" w:customStyle="1" w:styleId="Documentlabel">
    <w:name w:val="Documentlabel"/>
    <w:next w:val="Standaard"/>
    <w:pPr>
      <w:pBdr>
        <w:top w:val="double" w:sz="6" w:space="8" w:color="auto"/>
        <w:bottom w:val="double" w:sz="6" w:space="8" w:color="auto"/>
      </w:pBdr>
      <w:spacing w:after="40" w:line="240" w:lineRule="atLeast"/>
      <w:jc w:val="center"/>
    </w:pPr>
    <w:rPr>
      <w:rFonts w:ascii="Garamond" w:hAnsi="Garamond"/>
      <w:b/>
      <w:caps/>
      <w:spacing w:val="20"/>
      <w:sz w:val="18"/>
      <w:lang w:val="en-US" w:eastAsia="nl-NL"/>
    </w:rPr>
  </w:style>
  <w:style w:type="character" w:styleId="Nadruk">
    <w:name w:val="Emphasis"/>
    <w:qFormat/>
    <w:rPr>
      <w:caps/>
      <w:spacing w:val="10"/>
      <w:sz w:val="16"/>
    </w:rPr>
  </w:style>
  <w:style w:type="paragraph" w:customStyle="1" w:styleId="Koptekstbasis">
    <w:name w:val="Koptekstbasis"/>
    <w:basedOn w:val="Plattetekst"/>
    <w:pPr>
      <w:keepLines/>
      <w:tabs>
        <w:tab w:val="center" w:pos="0"/>
        <w:tab w:val="right" w:pos="4320"/>
      </w:tabs>
      <w:spacing w:after="0"/>
    </w:pPr>
  </w:style>
  <w:style w:type="paragraph" w:styleId="Voettekst">
    <w:name w:val="footer"/>
    <w:basedOn w:val="Koptekstbasis"/>
    <w:link w:val="VoettekstChar"/>
    <w:uiPriority w:val="99"/>
    <w:pPr>
      <w:pBdr>
        <w:top w:val="single" w:sz="6" w:space="30" w:color="auto"/>
      </w:pBdr>
      <w:spacing w:before="600"/>
      <w:ind w:firstLine="0"/>
      <w:jc w:val="left"/>
    </w:pPr>
  </w:style>
  <w:style w:type="paragraph" w:styleId="Koptekst">
    <w:name w:val="header"/>
    <w:basedOn w:val="Koptekstbasis"/>
    <w:pPr>
      <w:spacing w:after="600"/>
      <w:ind w:firstLine="0"/>
      <w:jc w:val="left"/>
    </w:pPr>
    <w:rPr>
      <w:caps/>
      <w:sz w:val="18"/>
    </w:rPr>
  </w:style>
  <w:style w:type="paragraph" w:styleId="Ballontekst">
    <w:name w:val="Balloon Text"/>
    <w:basedOn w:val="Standaard"/>
    <w:semiHidden/>
    <w:rsid w:val="0054324F"/>
    <w:rPr>
      <w:rFonts w:ascii="Tahoma" w:hAnsi="Tahoma" w:cs="Tahoma"/>
      <w:sz w:val="16"/>
      <w:szCs w:val="16"/>
    </w:rPr>
  </w:style>
  <w:style w:type="paragraph" w:styleId="Berichtkop">
    <w:name w:val="Message Header"/>
    <w:basedOn w:val="Plattetekst"/>
    <w:pPr>
      <w:keepLines/>
      <w:spacing w:after="40" w:line="140" w:lineRule="atLeast"/>
      <w:ind w:left="360" w:firstLine="0"/>
      <w:jc w:val="left"/>
    </w:pPr>
  </w:style>
  <w:style w:type="paragraph" w:customStyle="1" w:styleId="Berichtkopeerste">
    <w:name w:val="Berichtkop eerste"/>
    <w:basedOn w:val="Berichtkop"/>
    <w:next w:val="Berichtkop"/>
  </w:style>
  <w:style w:type="paragraph" w:customStyle="1" w:styleId="Berichtkoplabel">
    <w:name w:val="Berichtkoplabel"/>
    <w:basedOn w:val="Berichtkop"/>
    <w:next w:val="Berichtkop"/>
    <w:pPr>
      <w:spacing w:before="40" w:after="0"/>
      <w:ind w:left="0"/>
    </w:pPr>
    <w:rPr>
      <w:caps/>
      <w:spacing w:val="6"/>
      <w:position w:val="6"/>
      <w:sz w:val="14"/>
    </w:rPr>
  </w:style>
  <w:style w:type="paragraph" w:customStyle="1" w:styleId="Berichtkoplaatste">
    <w:name w:val="Berichtkop laatste"/>
    <w:basedOn w:val="Berichtkop"/>
    <w:next w:val="Plattetekst"/>
    <w:pPr>
      <w:pBdr>
        <w:top w:val="double" w:sz="6" w:space="18" w:color="auto"/>
        <w:bottom w:val="double" w:sz="6" w:space="18" w:color="auto"/>
        <w:between w:val="single" w:sz="6" w:space="18" w:color="auto"/>
      </w:pBdr>
      <w:tabs>
        <w:tab w:val="left" w:pos="1267"/>
        <w:tab w:val="left" w:pos="2938"/>
        <w:tab w:val="left" w:pos="5040"/>
        <w:tab w:val="right" w:pos="8640"/>
      </w:tabs>
      <w:spacing w:before="13"/>
      <w:ind w:left="0"/>
    </w:pPr>
  </w:style>
  <w:style w:type="paragraph" w:styleId="Standaardinspringing">
    <w:name w:val="Normal Indent"/>
    <w:basedOn w:val="Standaard"/>
    <w:pPr>
      <w:ind w:left="720"/>
    </w:pPr>
  </w:style>
  <w:style w:type="character" w:styleId="Paginanummer">
    <w:name w:val="page number"/>
    <w:rPr>
      <w:sz w:val="24"/>
    </w:rPr>
  </w:style>
  <w:style w:type="paragraph" w:customStyle="1" w:styleId="Adresafzender">
    <w:name w:val="Adres afzender"/>
    <w:pPr>
      <w:framePr w:w="8640" w:h="1426" w:hRule="exact" w:wrap="notBeside" w:vAnchor="page" w:hAnchor="page" w:x="1729" w:yAlign="bottom" w:anchorLock="1"/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nl-NL"/>
    </w:rPr>
  </w:style>
  <w:style w:type="paragraph" w:customStyle="1" w:styleId="Handtekeningbedrijf">
    <w:name w:val="Handtekening bedrijf"/>
    <w:basedOn w:val="Standaard"/>
    <w:next w:val="Standaard"/>
    <w:pPr>
      <w:keepNext/>
      <w:keepLines/>
      <w:spacing w:before="660" w:line="240" w:lineRule="atLeast"/>
    </w:pPr>
    <w:rPr>
      <w:spacing w:val="-5"/>
      <w:sz w:val="24"/>
    </w:rPr>
  </w:style>
  <w:style w:type="character" w:customStyle="1" w:styleId="Slogan">
    <w:name w:val="Slogan"/>
    <w:basedOn w:val="Standaardalinea-lettertype"/>
    <w:rPr>
      <w:i/>
      <w:spacing w:val="70"/>
    </w:rPr>
  </w:style>
  <w:style w:type="paragraph" w:styleId="Titel">
    <w:name w:val="Title"/>
    <w:basedOn w:val="Standaard"/>
    <w:next w:val="Ondertitel"/>
    <w:qFormat/>
    <w:rsid w:val="00191D66"/>
    <w:pPr>
      <w:keepNext/>
      <w:spacing w:before="360" w:after="240" w:line="560" w:lineRule="exact"/>
      <w:jc w:val="center"/>
    </w:pPr>
    <w:rPr>
      <w:rFonts w:ascii="Arial" w:hAnsi="Arial"/>
      <w:b/>
      <w:kern w:val="28"/>
      <w:sz w:val="40"/>
    </w:rPr>
  </w:style>
  <w:style w:type="paragraph" w:styleId="Ondertitel">
    <w:name w:val="Subtitle"/>
    <w:basedOn w:val="Titel"/>
    <w:next w:val="Plattetekst"/>
    <w:qFormat/>
    <w:pPr>
      <w:spacing w:before="0" w:line="240" w:lineRule="auto"/>
    </w:pPr>
    <w:rPr>
      <w:b w:val="0"/>
      <w:i/>
      <w:sz w:val="28"/>
    </w:rPr>
  </w:style>
  <w:style w:type="paragraph" w:customStyle="1" w:styleId="Afzendadres">
    <w:name w:val="Afzendadres"/>
    <w:pPr>
      <w:framePr w:w="8640" w:wrap="notBeside" w:vAnchor="page" w:hAnchor="page" w:x="1729" w:y="14401" w:anchorLock="1"/>
      <w:tabs>
        <w:tab w:val="left" w:pos="2160"/>
      </w:tabs>
      <w:spacing w:line="240" w:lineRule="atLeast"/>
      <w:ind w:right="-240"/>
      <w:jc w:val="center"/>
    </w:pPr>
    <w:rPr>
      <w:rFonts w:ascii="Garamond" w:hAnsi="Garamond"/>
      <w:caps/>
      <w:spacing w:val="30"/>
      <w:sz w:val="15"/>
      <w:lang w:val="en-US" w:eastAsia="en-US"/>
    </w:rPr>
  </w:style>
  <w:style w:type="paragraph" w:styleId="Handtekening">
    <w:name w:val="Signature"/>
    <w:basedOn w:val="Standaard"/>
    <w:pPr>
      <w:ind w:left="4320"/>
    </w:pPr>
    <w:rPr>
      <w:lang w:val="en-US"/>
    </w:rPr>
  </w:style>
  <w:style w:type="character" w:styleId="Hyperlink">
    <w:name w:val="Hyperlink"/>
    <w:basedOn w:val="Standaardalinea-lettertype"/>
    <w:rPr>
      <w:color w:val="0000FF"/>
      <w:u w:val="single"/>
    </w:rPr>
  </w:style>
  <w:style w:type="table" w:styleId="Tabelraster">
    <w:name w:val="Table Grid"/>
    <w:basedOn w:val="Standaardtabel"/>
    <w:rsid w:val="00191D66"/>
    <w:rPr>
      <w:rFonts w:ascii="Century Gothic" w:hAnsi="Century Gothic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maakprofielKopbasis11ptRegelafstandenkel">
    <w:name w:val="Opmaakprofiel Kopbasis + 11 pt Regelafstand:  enkel"/>
    <w:basedOn w:val="Standaard"/>
    <w:next w:val="Standaard"/>
    <w:link w:val="OpmaakprofielKopbasis11ptRegelafstandenkelChar"/>
    <w:autoRedefine/>
    <w:rsid w:val="00A23F63"/>
    <w:pPr>
      <w:keepNext/>
      <w:keepLines/>
      <w:widowControl/>
      <w:jc w:val="left"/>
    </w:pPr>
  </w:style>
  <w:style w:type="character" w:customStyle="1" w:styleId="OpmaakprofielKopbasis11ptRegelafstandenkelChar">
    <w:name w:val="Opmaakprofiel Kopbasis + 11 pt Regelafstand:  enkel Char"/>
    <w:basedOn w:val="Standaardalinea-lettertype"/>
    <w:link w:val="OpmaakprofielKopbasis11ptRegelafstandenkel"/>
    <w:rsid w:val="00A23F63"/>
    <w:rPr>
      <w:rFonts w:ascii="Century Gothic" w:hAnsi="Century Gothic"/>
      <w:sz w:val="22"/>
      <w:lang w:val="nl-NL" w:eastAsia="nl-NL"/>
    </w:rPr>
  </w:style>
  <w:style w:type="paragraph" w:customStyle="1" w:styleId="OpmaakprofielKopbasisRegelafstandenkel">
    <w:name w:val="Opmaakprofiel Kopbasis + Regelafstand:  enkel"/>
    <w:basedOn w:val="Standaard"/>
    <w:next w:val="Standaard"/>
    <w:rsid w:val="00BD760D"/>
    <w:pPr>
      <w:keepNext/>
      <w:keepLines/>
      <w:widowControl/>
      <w:spacing w:after="0"/>
      <w:jc w:val="left"/>
    </w:pPr>
    <w:rPr>
      <w:caps/>
      <w:spacing w:val="-5"/>
      <w:kern w:val="20"/>
    </w:rPr>
  </w:style>
  <w:style w:type="paragraph" w:styleId="Lijstalinea">
    <w:name w:val="List Paragraph"/>
    <w:basedOn w:val="Standaard"/>
    <w:uiPriority w:val="34"/>
    <w:qFormat/>
    <w:rsid w:val="0049615E"/>
    <w:pPr>
      <w:ind w:left="720"/>
      <w:contextualSpacing/>
    </w:pPr>
  </w:style>
  <w:style w:type="paragraph" w:styleId="Geenafstand">
    <w:name w:val="No Spacing"/>
    <w:uiPriority w:val="1"/>
    <w:qFormat/>
    <w:rsid w:val="005B7B5E"/>
    <w:pPr>
      <w:widowControl w:val="0"/>
      <w:jc w:val="both"/>
    </w:pPr>
    <w:rPr>
      <w:rFonts w:ascii="Century Gothic" w:hAnsi="Century Gothic"/>
      <w:sz w:val="22"/>
      <w:lang w:val="nl-NL" w:eastAsia="nl-NL"/>
    </w:rPr>
  </w:style>
  <w:style w:type="character" w:customStyle="1" w:styleId="VoettekstChar">
    <w:name w:val="Voettekst Char"/>
    <w:basedOn w:val="Standaardalinea-lettertype"/>
    <w:link w:val="Voettekst"/>
    <w:uiPriority w:val="99"/>
    <w:rsid w:val="00123191"/>
    <w:rPr>
      <w:rFonts w:ascii="Century Gothic" w:hAnsi="Century Gothic"/>
      <w:spacing w:val="-5"/>
      <w:sz w:val="24"/>
      <w:lang w:val="nl-NL" w:eastAsia="nl-NL"/>
    </w:rPr>
  </w:style>
  <w:style w:type="paragraph" w:customStyle="1" w:styleId="Header1">
    <w:name w:val="Header_1"/>
    <w:basedOn w:val="Normal0"/>
    <w:link w:val="KoptekstChar"/>
    <w:unhideWhenUsed/>
    <w:rsid w:val="00510F65"/>
    <w:pPr>
      <w:tabs>
        <w:tab w:val="center" w:pos="4536"/>
        <w:tab w:val="right" w:pos="9072"/>
      </w:tabs>
    </w:pPr>
  </w:style>
  <w:style w:type="paragraph" w:customStyle="1" w:styleId="Normal0">
    <w:name w:val="Normal_0"/>
    <w:qFormat/>
    <w:rsid w:val="00572E4B"/>
    <w:rPr>
      <w:rFonts w:ascii="Century Gothic" w:hAnsi="Century Gothic"/>
      <w:sz w:val="22"/>
      <w:szCs w:val="24"/>
      <w:lang w:val="nl-NL" w:eastAsia="nl-NL"/>
    </w:rPr>
  </w:style>
  <w:style w:type="character" w:customStyle="1" w:styleId="KoptekstChar">
    <w:name w:val="Koptekst Char"/>
    <w:basedOn w:val="Standaardalinea-lettertype"/>
    <w:link w:val="Header1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Footer1">
    <w:name w:val="Footer_1"/>
    <w:basedOn w:val="Normal0"/>
    <w:link w:val="VoettekstChar0"/>
    <w:uiPriority w:val="99"/>
    <w:unhideWhenUsed/>
    <w:rsid w:val="00510F65"/>
    <w:pPr>
      <w:tabs>
        <w:tab w:val="center" w:pos="4536"/>
        <w:tab w:val="right" w:pos="9072"/>
      </w:tabs>
    </w:pPr>
  </w:style>
  <w:style w:type="character" w:customStyle="1" w:styleId="VoettekstChar0">
    <w:name w:val="Voettekst Char_0"/>
    <w:basedOn w:val="Standaardalinea-lettertype"/>
    <w:link w:val="Footer1"/>
    <w:uiPriority w:val="99"/>
    <w:rsid w:val="00510F65"/>
    <w:rPr>
      <w:rFonts w:ascii="Century Gothic" w:hAnsi="Century Gothic"/>
      <w:sz w:val="22"/>
      <w:szCs w:val="24"/>
      <w:lang w:val="nl-NL" w:eastAsia="nl-NL"/>
    </w:rPr>
  </w:style>
  <w:style w:type="paragraph" w:customStyle="1" w:styleId="Normal1">
    <w:name w:val="Normal_1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NoSpacing1">
    <w:name w:val="No Spacing_1"/>
    <w:uiPriority w:val="1"/>
    <w:qFormat/>
    <w:rsid w:val="00177ECD"/>
    <w:rPr>
      <w:rFonts w:ascii="Century Gothic" w:hAnsi="Century Gothic"/>
      <w:sz w:val="22"/>
      <w:szCs w:val="24"/>
      <w:lang w:val="nl-NL" w:eastAsia="nl-NL"/>
    </w:rPr>
  </w:style>
  <w:style w:type="paragraph" w:customStyle="1" w:styleId="OpmaakprofielKop11">
    <w:name w:val="Opmaakprofiel Kop 1_1"/>
    <w:basedOn w:val="Heading10"/>
    <w:rsid w:val="00575D02"/>
    <w:pPr>
      <w:keepNext w:val="0"/>
      <w:keepLines w:val="0"/>
      <w:widowControl w:val="0"/>
      <w:numPr>
        <w:numId w:val="6"/>
      </w:numPr>
      <w:tabs>
        <w:tab w:val="clear" w:pos="720"/>
        <w:tab w:val="num" w:pos="360"/>
      </w:tabs>
      <w:spacing w:before="0" w:after="120"/>
      <w:ind w:left="0" w:firstLine="0"/>
    </w:pPr>
    <w:rPr>
      <w:rFonts w:ascii="Century Gothic" w:eastAsia="Times New Roman" w:hAnsi="Century Gothic" w:cs="Times New Roman"/>
      <w:b w:val="0"/>
      <w:bCs w:val="0"/>
      <w:color w:val="auto"/>
      <w:kern w:val="32"/>
      <w:sz w:val="32"/>
      <w:szCs w:val="20"/>
      <w:u w:val="single"/>
    </w:rPr>
  </w:style>
  <w:style w:type="paragraph" w:customStyle="1" w:styleId="Heading20">
    <w:name w:val="Heading 2_0"/>
    <w:basedOn w:val="Normal2"/>
    <w:next w:val="BodyText0"/>
    <w:link w:val="Kop2Char"/>
    <w:qFormat/>
    <w:rsid w:val="00575D02"/>
    <w:pPr>
      <w:keepNext/>
      <w:keepLines/>
      <w:widowControl w:val="0"/>
      <w:numPr>
        <w:ilvl w:val="1"/>
        <w:numId w:val="6"/>
      </w:numPr>
      <w:spacing w:after="240" w:line="240" w:lineRule="atLeast"/>
      <w:jc w:val="both"/>
      <w:outlineLvl w:val="1"/>
    </w:pPr>
    <w:rPr>
      <w:rFonts w:ascii="Garamond" w:hAnsi="Garamond"/>
      <w:smallCaps/>
      <w:spacing w:val="10"/>
      <w:kern w:val="20"/>
      <w:sz w:val="24"/>
      <w:szCs w:val="20"/>
    </w:rPr>
  </w:style>
  <w:style w:type="paragraph" w:customStyle="1" w:styleId="Normal2">
    <w:name w:val="Normal_2"/>
    <w:qFormat/>
    <w:rsid w:val="00572E4B"/>
    <w:rPr>
      <w:rFonts w:ascii="Century Gothic" w:hAnsi="Century Gothic"/>
      <w:sz w:val="22"/>
      <w:szCs w:val="24"/>
      <w:lang w:val="nl-NL" w:eastAsia="nl-NL"/>
    </w:rPr>
  </w:style>
  <w:style w:type="paragraph" w:customStyle="1" w:styleId="BodyText0">
    <w:name w:val="Body Text_0"/>
    <w:basedOn w:val="Normal2"/>
    <w:link w:val="PlattetekstChar"/>
    <w:rsid w:val="00575D02"/>
    <w:pPr>
      <w:spacing w:after="120"/>
    </w:pPr>
  </w:style>
  <w:style w:type="character" w:customStyle="1" w:styleId="PlattetekstChar">
    <w:name w:val="Platte tekst Char"/>
    <w:basedOn w:val="Standaardalinea-lettertype"/>
    <w:link w:val="BodyText0"/>
    <w:rsid w:val="00575D02"/>
    <w:rPr>
      <w:rFonts w:ascii="Century Gothic" w:hAnsi="Century Gothic"/>
      <w:sz w:val="22"/>
      <w:szCs w:val="24"/>
      <w:lang w:val="nl-NL" w:eastAsia="nl-NL"/>
    </w:rPr>
  </w:style>
  <w:style w:type="character" w:customStyle="1" w:styleId="Kop2Char">
    <w:name w:val="Kop 2 Char"/>
    <w:basedOn w:val="Standaardalinea-lettertype"/>
    <w:link w:val="Heading20"/>
    <w:rsid w:val="00575D02"/>
    <w:rPr>
      <w:rFonts w:ascii="Garamond" w:hAnsi="Garamond"/>
      <w:smallCaps/>
      <w:spacing w:val="10"/>
      <w:kern w:val="20"/>
      <w:sz w:val="24"/>
      <w:lang w:val="nl-NL" w:eastAsia="nl-NL"/>
    </w:rPr>
  </w:style>
  <w:style w:type="paragraph" w:customStyle="1" w:styleId="Heading30">
    <w:name w:val="Heading 3_0"/>
    <w:basedOn w:val="Normal2"/>
    <w:next w:val="BodyText0"/>
    <w:link w:val="Kop3Char"/>
    <w:qFormat/>
    <w:rsid w:val="00575D02"/>
    <w:pPr>
      <w:keepNext/>
      <w:keepLines/>
      <w:widowControl w:val="0"/>
      <w:numPr>
        <w:ilvl w:val="2"/>
        <w:numId w:val="6"/>
      </w:numPr>
      <w:spacing w:after="240" w:line="240" w:lineRule="atLeast"/>
      <w:jc w:val="both"/>
      <w:outlineLvl w:val="2"/>
    </w:pPr>
    <w:rPr>
      <w:rFonts w:ascii="Garamond" w:hAnsi="Garamond"/>
      <w:i/>
      <w:kern w:val="20"/>
      <w:sz w:val="24"/>
      <w:szCs w:val="20"/>
    </w:rPr>
  </w:style>
  <w:style w:type="character" w:customStyle="1" w:styleId="Kop3Char">
    <w:name w:val="Kop 3 Char"/>
    <w:basedOn w:val="Standaardalinea-lettertype"/>
    <w:link w:val="Heading30"/>
    <w:rsid w:val="00575D02"/>
    <w:rPr>
      <w:rFonts w:ascii="Garamond" w:hAnsi="Garamond"/>
      <w:i/>
      <w:kern w:val="20"/>
      <w:sz w:val="24"/>
      <w:lang w:val="nl-NL" w:eastAsia="nl-NL"/>
    </w:rPr>
  </w:style>
  <w:style w:type="paragraph" w:customStyle="1" w:styleId="Heading40">
    <w:name w:val="Heading 4_0"/>
    <w:basedOn w:val="Normal2"/>
    <w:next w:val="BodyText0"/>
    <w:link w:val="Kop4Char"/>
    <w:qFormat/>
    <w:rsid w:val="00575D02"/>
    <w:pPr>
      <w:keepNext/>
      <w:keepLines/>
      <w:widowControl w:val="0"/>
      <w:numPr>
        <w:ilvl w:val="3"/>
        <w:numId w:val="6"/>
      </w:numPr>
      <w:spacing w:after="120" w:line="240" w:lineRule="atLeast"/>
      <w:jc w:val="both"/>
      <w:outlineLvl w:val="3"/>
    </w:pPr>
    <w:rPr>
      <w:rFonts w:ascii="Garamond" w:hAnsi="Garamond"/>
      <w:smallCaps/>
      <w:kern w:val="20"/>
      <w:sz w:val="23"/>
      <w:szCs w:val="20"/>
    </w:rPr>
  </w:style>
  <w:style w:type="character" w:customStyle="1" w:styleId="Kop4Char">
    <w:name w:val="Kop 4 Char"/>
    <w:basedOn w:val="Standaardalinea-lettertype"/>
    <w:link w:val="Heading40"/>
    <w:rsid w:val="00575D02"/>
    <w:rPr>
      <w:rFonts w:ascii="Garamond" w:hAnsi="Garamond"/>
      <w:smallCaps/>
      <w:kern w:val="20"/>
      <w:sz w:val="23"/>
      <w:lang w:val="nl-NL" w:eastAsia="nl-NL"/>
    </w:rPr>
  </w:style>
  <w:style w:type="paragraph" w:customStyle="1" w:styleId="Heading10">
    <w:name w:val="Heading 1_0"/>
    <w:basedOn w:val="Normal2"/>
    <w:next w:val="Normal2"/>
    <w:link w:val="Kop1Char"/>
    <w:qFormat/>
    <w:rsid w:val="00575D0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Kop1Char">
    <w:name w:val="Kop 1 Char"/>
    <w:basedOn w:val="Standaardalinea-lettertype"/>
    <w:link w:val="Heading10"/>
    <w:rsid w:val="00575D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nl-NL" w:eastAsia="nl-NL"/>
    </w:rPr>
  </w:style>
  <w:style w:type="character" w:customStyle="1" w:styleId="DefaultParagraphFont1">
    <w:name w:val="Default Paragraph Font_1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2">
    <w:name w:val="Default Paragraph Font_2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3">
    <w:name w:val="Default Paragraph Font_3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4">
    <w:name w:val="Default Paragraph Font_4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5">
    <w:name w:val="Default Paragraph Font_5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6">
    <w:name w:val="Default Paragraph Font_6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7">
    <w:name w:val="Default Paragraph Font_7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8">
    <w:name w:val="Default Paragraph Font_8"/>
    <w:uiPriority w:val="1"/>
    <w:semiHidden/>
    <w:unhideWhenUsed/>
    <w:rPr>
      <w:rFonts w:ascii="Century Gothic" w:eastAsia="Century Gothic" w:hAnsi="Century Gothic" w:cs="Century Gothic"/>
    </w:rPr>
  </w:style>
  <w:style w:type="character" w:customStyle="1" w:styleId="DefaultParagraphFont9">
    <w:name w:val="Default Paragraph Font_9"/>
    <w:uiPriority w:val="1"/>
    <w:semiHidden/>
    <w:unhideWhenUsed/>
    <w:rPr>
      <w:rFonts w:ascii="Century Gothic" w:eastAsia="Century Gothic" w:hAnsi="Century Gothic" w:cs="Century Gothic"/>
    </w:rPr>
  </w:style>
  <w:style w:type="numbering" w:customStyle="1" w:styleId="BulletList">
    <w:name w:val="BulletList"/>
    <w:uiPriority w:val="34"/>
    <w:qFormat/>
    <w:pPr>
      <w:numPr>
        <w:numId w:val="7"/>
      </w:numPr>
    </w:pPr>
  </w:style>
  <w:style w:type="character" w:customStyle="1" w:styleId="DefaultParagraphFont10">
    <w:name w:val="Default Paragraph Font_10"/>
    <w:uiPriority w:val="1"/>
    <w:semiHidden/>
    <w:unhideWhenUsed/>
    <w:rPr>
      <w:rFonts w:ascii="Century Gothic" w:eastAsia="Century Gothic" w:hAnsi="Century Gothic" w:cs="Century Gothi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550B8F-59C1-4BB4-87BF-9998C0990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368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ISVAG brief (logopapier)</vt:lpstr>
    </vt:vector>
  </TitlesOfParts>
  <Company>ISVAG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ISVAG brief (logopapier)</dc:title>
  <dc:creator>Tine Van Puyenbroeck</dc:creator>
  <cp:lastModifiedBy>Andrea Schonken</cp:lastModifiedBy>
  <cp:revision>6</cp:revision>
  <cp:lastPrinted>2019-01-24T11:07:00Z</cp:lastPrinted>
  <dcterms:created xsi:type="dcterms:W3CDTF">2019-01-24T11:03:00Z</dcterms:created>
  <dcterms:modified xsi:type="dcterms:W3CDTF">2019-01-25T11:25:00Z</dcterms:modified>
  <cp:category>sjablonen</cp:category>
</cp:coreProperties>
</file>