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7223C" w14:textId="77777777" w:rsidR="001F1829" w:rsidRDefault="00CD0284" w:rsidP="001F1829">
      <w:pPr>
        <w:jc w:val="right"/>
        <w:rPr>
          <w:b/>
          <w:sz w:val="32"/>
          <w:szCs w:val="32"/>
          <w:lang w:val="nl-BE"/>
        </w:rPr>
      </w:pPr>
      <w:r>
        <w:rPr>
          <w:b/>
          <w:sz w:val="32"/>
          <w:szCs w:val="32"/>
          <w:lang w:val="nl-BE"/>
        </w:rPr>
        <w:t>ISVAG O.V.</w:t>
      </w:r>
    </w:p>
    <w:p w14:paraId="3A893203" w14:textId="77777777" w:rsidR="001F1829" w:rsidRDefault="00CD0284" w:rsidP="001F1829">
      <w:pPr>
        <w:pStyle w:val="Geenafstand"/>
        <w:pBdr>
          <w:bottom w:val="single" w:sz="4" w:space="1" w:color="auto"/>
        </w:pBdr>
        <w:rPr>
          <w:b/>
          <w:sz w:val="32"/>
          <w:lang w:val="nl-BE"/>
        </w:rPr>
      </w:pPr>
      <w:r>
        <w:rPr>
          <w:b/>
          <w:sz w:val="32"/>
          <w:lang w:val="nl-BE"/>
        </w:rPr>
        <w:t>BESLUITENLIJST AGENTSCHAP BINNENLANDS BESTUUR</w:t>
      </w:r>
    </w:p>
    <w:p w14:paraId="3C506B3E" w14:textId="77777777" w:rsidR="001F1829" w:rsidRDefault="00CD0284" w:rsidP="001F1829">
      <w:pPr>
        <w:pStyle w:val="Geenafstand"/>
        <w:pBdr>
          <w:bottom w:val="single" w:sz="4" w:space="1" w:color="auto"/>
        </w:pBdr>
        <w:rPr>
          <w:b/>
          <w:sz w:val="32"/>
          <w:lang w:val="nl-BE"/>
        </w:rPr>
      </w:pPr>
      <w:r>
        <w:rPr>
          <w:b/>
          <w:sz w:val="32"/>
          <w:lang w:val="nl-BE"/>
        </w:rPr>
        <w:t>VERGADERING RAAD VAN BESTUUR</w:t>
      </w:r>
    </w:p>
    <w:p w14:paraId="742EEE4E" w14:textId="77777777" w:rsidR="001F1829" w:rsidRDefault="009E3E6E" w:rsidP="001F1829">
      <w:pPr>
        <w:pStyle w:val="Geenafstand"/>
        <w:rPr>
          <w:b/>
          <w:sz w:val="2"/>
          <w:szCs w:val="2"/>
          <w:lang w:val="nl-BE"/>
        </w:rPr>
      </w:pPr>
    </w:p>
    <w:p w14:paraId="47791CCC" w14:textId="77777777" w:rsidR="001F1829" w:rsidRDefault="00CD0284" w:rsidP="001F1829">
      <w:pPr>
        <w:pStyle w:val="Geenafstand"/>
        <w:pBdr>
          <w:bottom w:val="single" w:sz="4" w:space="1" w:color="auto"/>
        </w:pBdr>
        <w:jc w:val="left"/>
        <w:rPr>
          <w:b/>
          <w:sz w:val="28"/>
          <w:lang w:val="nl-BE"/>
        </w:rPr>
      </w:pPr>
      <w:r>
        <w:rPr>
          <w:b/>
          <w:sz w:val="28"/>
          <w:lang w:val="nl-BE"/>
        </w:rPr>
        <w:t>DONDERDAG 21 januari 2021</w:t>
      </w:r>
    </w:p>
    <w:p w14:paraId="0C529EB2" w14:textId="77777777" w:rsidR="001F1829" w:rsidRDefault="009E3E6E" w:rsidP="001F1829">
      <w:pPr>
        <w:rPr>
          <w:sz w:val="2"/>
          <w:szCs w:val="2"/>
          <w:lang w:val="nl-BE"/>
        </w:rPr>
      </w:pPr>
    </w:p>
    <w:p w14:paraId="589ECB4F" w14:textId="77777777" w:rsidR="00D41257" w:rsidRPr="00D05C6D" w:rsidRDefault="00CD0284" w:rsidP="00D41257">
      <w:pPr>
        <w:pStyle w:val="Normal1"/>
        <w:rPr>
          <w:rFonts w:cs="Arial"/>
          <w:b/>
          <w:i/>
          <w:szCs w:val="22"/>
        </w:rPr>
      </w:pPr>
      <w:r w:rsidRPr="00D05C6D">
        <w:rPr>
          <w:rFonts w:cs="Arial"/>
          <w:b/>
          <w:i/>
          <w:szCs w:val="22"/>
        </w:rPr>
        <w:t>Aanwezig:</w:t>
      </w:r>
    </w:p>
    <w:p w14:paraId="5EEA7BD3" w14:textId="77777777" w:rsidR="00B019D5" w:rsidRPr="00D05C6D" w:rsidRDefault="00CD0284" w:rsidP="00D41257">
      <w:pPr>
        <w:pStyle w:val="Normal1"/>
        <w:rPr>
          <w:rFonts w:cs="Arial"/>
          <w:szCs w:val="22"/>
        </w:rPr>
      </w:pPr>
      <w:r w:rsidRPr="00D05C6D">
        <w:rPr>
          <w:rFonts w:cs="Arial"/>
          <w:szCs w:val="22"/>
        </w:rPr>
        <w:t xml:space="preserve">Kristof Bossuyt, voorzitter; Maarten De Bock, 1ste ondervoorzitter; Dries Holvoet, 2de ondervoorzitter; Kristel </w:t>
      </w:r>
      <w:proofErr w:type="spellStart"/>
      <w:r w:rsidRPr="00D05C6D">
        <w:rPr>
          <w:rFonts w:cs="Arial"/>
          <w:szCs w:val="22"/>
        </w:rPr>
        <w:t>Moulaert</w:t>
      </w:r>
      <w:proofErr w:type="spellEnd"/>
      <w:r w:rsidRPr="00D05C6D">
        <w:rPr>
          <w:rFonts w:cs="Arial"/>
          <w:szCs w:val="22"/>
        </w:rPr>
        <w:t xml:space="preserve">, directeur; Luc </w:t>
      </w:r>
      <w:proofErr w:type="spellStart"/>
      <w:r w:rsidRPr="00D05C6D">
        <w:rPr>
          <w:rFonts w:cs="Arial"/>
          <w:szCs w:val="22"/>
        </w:rPr>
        <w:t>Bungeneers</w:t>
      </w:r>
      <w:proofErr w:type="spellEnd"/>
      <w:r w:rsidRPr="00D05C6D">
        <w:rPr>
          <w:rFonts w:cs="Arial"/>
          <w:szCs w:val="22"/>
        </w:rPr>
        <w:t xml:space="preserve">, </w:t>
      </w:r>
      <w:proofErr w:type="spellStart"/>
      <w:r w:rsidRPr="00D05C6D">
        <w:rPr>
          <w:rFonts w:cs="Arial"/>
          <w:szCs w:val="22"/>
        </w:rPr>
        <w:t>Kathelijne</w:t>
      </w:r>
      <w:proofErr w:type="spellEnd"/>
      <w:r w:rsidRPr="00D05C6D">
        <w:rPr>
          <w:rFonts w:cs="Arial"/>
          <w:szCs w:val="22"/>
        </w:rPr>
        <w:t xml:space="preserve"> Toen, Charlie Van </w:t>
      </w:r>
      <w:proofErr w:type="spellStart"/>
      <w:r w:rsidRPr="00D05C6D">
        <w:rPr>
          <w:rFonts w:cs="Arial"/>
          <w:szCs w:val="22"/>
        </w:rPr>
        <w:t>Leuffel</w:t>
      </w:r>
      <w:proofErr w:type="spellEnd"/>
      <w:r w:rsidRPr="00D05C6D">
        <w:rPr>
          <w:rFonts w:cs="Arial"/>
          <w:szCs w:val="22"/>
        </w:rPr>
        <w:t xml:space="preserve">, Johan Peeters, Charlotte </w:t>
      </w:r>
      <w:proofErr w:type="spellStart"/>
      <w:r w:rsidRPr="00D05C6D">
        <w:rPr>
          <w:rFonts w:cs="Arial"/>
          <w:szCs w:val="22"/>
        </w:rPr>
        <w:t>Beyers</w:t>
      </w:r>
      <w:proofErr w:type="spellEnd"/>
      <w:r w:rsidRPr="00D05C6D">
        <w:rPr>
          <w:rFonts w:cs="Arial"/>
          <w:szCs w:val="22"/>
        </w:rPr>
        <w:t xml:space="preserve">, Sofie De Leeuw, Erik </w:t>
      </w:r>
      <w:proofErr w:type="spellStart"/>
      <w:r w:rsidRPr="00D05C6D">
        <w:rPr>
          <w:rFonts w:cs="Arial"/>
          <w:szCs w:val="22"/>
        </w:rPr>
        <w:t>Broeckx</w:t>
      </w:r>
      <w:proofErr w:type="spellEnd"/>
      <w:r w:rsidRPr="00D05C6D">
        <w:rPr>
          <w:rFonts w:cs="Arial"/>
          <w:szCs w:val="22"/>
        </w:rPr>
        <w:t xml:space="preserve">, Annick De Wever, Alex Goethals en Eddy </w:t>
      </w:r>
      <w:proofErr w:type="spellStart"/>
      <w:r w:rsidRPr="00D05C6D">
        <w:rPr>
          <w:rFonts w:cs="Arial"/>
          <w:szCs w:val="22"/>
        </w:rPr>
        <w:t>Soetewey</w:t>
      </w:r>
      <w:proofErr w:type="spellEnd"/>
      <w:r w:rsidRPr="00D05C6D">
        <w:rPr>
          <w:rFonts w:cs="Arial"/>
          <w:szCs w:val="22"/>
        </w:rPr>
        <w:t xml:space="preserve">, raadsleden; Anita Ceulemans, Chris </w:t>
      </w:r>
      <w:proofErr w:type="spellStart"/>
      <w:r w:rsidRPr="00D05C6D">
        <w:rPr>
          <w:rFonts w:cs="Arial"/>
          <w:szCs w:val="22"/>
        </w:rPr>
        <w:t>Ceuppens</w:t>
      </w:r>
      <w:proofErr w:type="spellEnd"/>
      <w:r w:rsidRPr="00D05C6D">
        <w:rPr>
          <w:rFonts w:cs="Arial"/>
          <w:szCs w:val="22"/>
        </w:rPr>
        <w:t xml:space="preserve"> en Walter Duré, waarnemende raadsleden; Geert Van der Borght, secretaris; </w:t>
      </w:r>
    </w:p>
    <w:p w14:paraId="649D3D98" w14:textId="77777777" w:rsidR="009068CD" w:rsidRDefault="009E3E6E" w:rsidP="00D41257">
      <w:pPr>
        <w:pStyle w:val="Normal1"/>
        <w:rPr>
          <w:rFonts w:cs="Arial"/>
          <w:szCs w:val="22"/>
        </w:rPr>
      </w:pPr>
    </w:p>
    <w:p w14:paraId="7F50D84A" w14:textId="77777777" w:rsidR="009068CD" w:rsidRPr="00D05C6D" w:rsidRDefault="00CD0284" w:rsidP="009068CD">
      <w:pPr>
        <w:pStyle w:val="Normal1"/>
        <w:rPr>
          <w:rFonts w:cs="Arial"/>
          <w:b/>
          <w:i/>
          <w:szCs w:val="22"/>
        </w:rPr>
      </w:pPr>
      <w:r w:rsidRPr="00D05C6D">
        <w:rPr>
          <w:rFonts w:cs="Arial"/>
          <w:b/>
          <w:i/>
          <w:szCs w:val="22"/>
        </w:rPr>
        <w:t>Verontschuldigd:</w:t>
      </w:r>
    </w:p>
    <w:p w14:paraId="5B869A8C" w14:textId="77777777" w:rsidR="00221ECE" w:rsidRPr="00D05C6D" w:rsidRDefault="00CD0284" w:rsidP="009D39F3">
      <w:pPr>
        <w:pStyle w:val="Normal1"/>
        <w:rPr>
          <w:color w:val="002060"/>
          <w:szCs w:val="22"/>
        </w:rPr>
      </w:pPr>
      <w:r w:rsidRPr="00D05C6D">
        <w:rPr>
          <w:szCs w:val="22"/>
        </w:rPr>
        <w:t>Jeroen Baert, raadslid (Volmacht gever)</w:t>
      </w:r>
      <w:bookmarkStart w:id="0" w:name="_Hlk43112605"/>
      <w:bookmarkEnd w:id="0"/>
    </w:p>
    <w:p w14:paraId="55E3DCE0" w14:textId="77777777" w:rsidR="001F1829" w:rsidRPr="000546CA" w:rsidRDefault="009E3E6E" w:rsidP="001F1829">
      <w:pPr>
        <w:pStyle w:val="Geenafstand"/>
        <w:rPr>
          <w:lang w:val="nl-BE"/>
        </w:rPr>
      </w:pPr>
    </w:p>
    <w:p w14:paraId="219D6C6C" w14:textId="77777777" w:rsidR="001F1829" w:rsidRPr="000546CA" w:rsidRDefault="00CD0284" w:rsidP="001F1829">
      <w:pPr>
        <w:pStyle w:val="Geenafstand"/>
        <w:rPr>
          <w:b/>
          <w:u w:val="single"/>
          <w:lang w:val="nl-BE"/>
        </w:rPr>
      </w:pPr>
      <w:r w:rsidRPr="000546CA">
        <w:rPr>
          <w:b/>
          <w:u w:val="single"/>
          <w:lang w:val="nl-BE"/>
        </w:rPr>
        <w:t>AGENDA</w:t>
      </w:r>
    </w:p>
    <w:p w14:paraId="70A1B11D" w14:textId="38439D0B" w:rsidR="007B7BCD" w:rsidRPr="003245BE" w:rsidRDefault="00CD0284" w:rsidP="003245BE">
      <w:pPr>
        <w:pStyle w:val="Normal1"/>
        <w:tabs>
          <w:tab w:val="left" w:pos="567"/>
        </w:tabs>
        <w:spacing w:after="240"/>
        <w:rPr>
          <w:b/>
        </w:rPr>
      </w:pPr>
      <w:r>
        <w:rPr>
          <w:b/>
        </w:rPr>
        <w:br/>
      </w:r>
      <w:r w:rsidRPr="007B7BCD">
        <w:rPr>
          <w:b/>
        </w:rPr>
        <w:t>1.</w:t>
      </w:r>
      <w:r>
        <w:rPr>
          <w:b/>
        </w:rPr>
        <w:t xml:space="preserve"> </w:t>
      </w:r>
      <w:r w:rsidRPr="007B7BCD">
        <w:rPr>
          <w:b/>
        </w:rPr>
        <w:t>Goedkeuring digitale zitting</w:t>
      </w:r>
      <w:r>
        <w:rPr>
          <w:b/>
        </w:rPr>
        <w:t xml:space="preserve"> - beslissing:</w:t>
      </w:r>
    </w:p>
    <w:p w14:paraId="5E0DB919" w14:textId="77777777" w:rsidR="00B019D5" w:rsidRDefault="00CD0284">
      <w:pPr>
        <w:pStyle w:val="Normal1"/>
        <w:jc w:val="both"/>
      </w:pPr>
      <w:r>
        <w:t>De Raad van Bestuur beslist eenparig de digitale vorm van vergaderen goed te keuren voor de vergadering van 21 januari 2021.</w:t>
      </w:r>
    </w:p>
    <w:p w14:paraId="4F82ED51" w14:textId="77777777" w:rsidR="00B019D5" w:rsidRDefault="00B019D5" w:rsidP="00A552D0">
      <w:pPr>
        <w:pStyle w:val="Normal1"/>
      </w:pPr>
    </w:p>
    <w:p w14:paraId="6CD71237" w14:textId="64B873AC" w:rsidR="009147AD" w:rsidRPr="007B7BCD" w:rsidRDefault="00CD0284" w:rsidP="00B12034">
      <w:pPr>
        <w:pStyle w:val="Normal1"/>
        <w:rPr>
          <w:b/>
        </w:rPr>
      </w:pPr>
      <w:r w:rsidRPr="007B7BCD">
        <w:rPr>
          <w:b/>
        </w:rPr>
        <w:t>2</w:t>
      </w:r>
      <w:r w:rsidR="005A3199">
        <w:rPr>
          <w:b/>
        </w:rPr>
        <w:t>.</w:t>
      </w:r>
      <w:r>
        <w:rPr>
          <w:b/>
        </w:rPr>
        <w:t xml:space="preserve"> </w:t>
      </w:r>
      <w:r w:rsidRPr="007B7BCD">
        <w:rPr>
          <w:b/>
        </w:rPr>
        <w:t>Goedkeuring verslag vorige vergadering</w:t>
      </w:r>
      <w:r>
        <w:rPr>
          <w:b/>
        </w:rPr>
        <w:t xml:space="preserve"> - beslissing:</w:t>
      </w:r>
    </w:p>
    <w:p w14:paraId="4406E62B" w14:textId="133A71AB" w:rsidR="007B7BCD" w:rsidRPr="00CE6663" w:rsidRDefault="009E3E6E" w:rsidP="009147AD">
      <w:pPr>
        <w:pStyle w:val="Normal1"/>
        <w:rPr>
          <w:u w:val="single"/>
        </w:rPr>
      </w:pPr>
    </w:p>
    <w:p w14:paraId="57B8DFFA" w14:textId="77777777" w:rsidR="00B019D5" w:rsidRDefault="00CD0284">
      <w:pPr>
        <w:pStyle w:val="Normal1"/>
      </w:pPr>
      <w:r>
        <w:t>De Raad van Bestuur hecht eenparig zijn goedkeuring aan het verslag van de vergadering van 17 december 2020.</w:t>
      </w:r>
    </w:p>
    <w:p w14:paraId="357B6503" w14:textId="41292762" w:rsidR="009147AD" w:rsidRPr="007B7BCD" w:rsidRDefault="00CD0284" w:rsidP="00B12034">
      <w:pPr>
        <w:pStyle w:val="Normal1"/>
        <w:rPr>
          <w:b/>
        </w:rPr>
      </w:pPr>
      <w:r>
        <w:rPr>
          <w:b/>
        </w:rPr>
        <w:br/>
      </w:r>
      <w:r w:rsidR="005A3199">
        <w:rPr>
          <w:b/>
        </w:rPr>
        <w:t>3.</w:t>
      </w:r>
      <w:r>
        <w:rPr>
          <w:b/>
        </w:rPr>
        <w:t xml:space="preserve"> </w:t>
      </w:r>
      <w:r w:rsidRPr="007B7BCD">
        <w:rPr>
          <w:b/>
        </w:rPr>
        <w:t>BW2E Raad van Bestuur 3 mei 2021 en Buitengewone Algemene Vergadering 27 mei 2021</w:t>
      </w:r>
      <w:r>
        <w:rPr>
          <w:b/>
        </w:rPr>
        <w:t xml:space="preserve"> - beslissing:</w:t>
      </w:r>
    </w:p>
    <w:p w14:paraId="2BC924AB" w14:textId="77777777" w:rsidR="005A3199" w:rsidRDefault="005A3199">
      <w:pPr>
        <w:pStyle w:val="Normal1"/>
        <w:jc w:val="both"/>
      </w:pPr>
    </w:p>
    <w:p w14:paraId="3224AC1C" w14:textId="62D8A1EE" w:rsidR="00B019D5" w:rsidRDefault="00CD0284">
      <w:pPr>
        <w:pStyle w:val="Normal1"/>
        <w:jc w:val="both"/>
      </w:pPr>
      <w:r>
        <w:t xml:space="preserve">De Raad van Bestuur neemt kennis van de uitnodiging van de </w:t>
      </w:r>
      <w:proofErr w:type="spellStart"/>
      <w:r>
        <w:t>Belgian</w:t>
      </w:r>
      <w:proofErr w:type="spellEnd"/>
      <w:r>
        <w:t xml:space="preserve"> Waste </w:t>
      </w:r>
      <w:proofErr w:type="spellStart"/>
      <w:r>
        <w:t>to</w:t>
      </w:r>
      <w:proofErr w:type="spellEnd"/>
      <w:r>
        <w:t xml:space="preserve"> Energy (BW2E) vzw voor een vergadering van het bestuursorgaan op maandag 3</w:t>
      </w:r>
      <w:r w:rsidR="00275F9C">
        <w:t> </w:t>
      </w:r>
      <w:r>
        <w:t>mei 2021 en een Buitengewone Algemene Vergadering op donderdag 27 mei 2021 en beslist eenparig om De heer Dries Holvoet, tweede ondervoorzitter,</w:t>
      </w:r>
      <w:r w:rsidR="004E3A9E">
        <w:t xml:space="preserve"> </w:t>
      </w:r>
      <w:r>
        <w:t>als plaatsvervanger aan te stellen voor de Buitengewone Algemene Vergadering</w:t>
      </w:r>
      <w:r w:rsidR="004E3A9E">
        <w:t>.</w:t>
      </w:r>
      <w:r>
        <w:t xml:space="preserve"> </w:t>
      </w:r>
    </w:p>
    <w:p w14:paraId="43EB7235" w14:textId="77777777" w:rsidR="00B019D5" w:rsidRDefault="00B019D5" w:rsidP="00A552D0">
      <w:pPr>
        <w:pStyle w:val="Normal1"/>
      </w:pPr>
    </w:p>
    <w:p w14:paraId="3A893265" w14:textId="7D4949CE" w:rsidR="009147AD" w:rsidRPr="007B7BCD" w:rsidRDefault="005A3199" w:rsidP="00B12034">
      <w:pPr>
        <w:pStyle w:val="Normal1"/>
        <w:rPr>
          <w:b/>
        </w:rPr>
      </w:pPr>
      <w:r>
        <w:rPr>
          <w:b/>
        </w:rPr>
        <w:t>4.</w:t>
      </w:r>
      <w:r w:rsidR="00CD0284">
        <w:rPr>
          <w:b/>
        </w:rPr>
        <w:t xml:space="preserve"> </w:t>
      </w:r>
      <w:r w:rsidR="00CD0284" w:rsidRPr="007B7BCD">
        <w:rPr>
          <w:b/>
        </w:rPr>
        <w:t>Intrekking besluit College gemeente Boechout aangaande beroepsprocedure ISVAG</w:t>
      </w:r>
      <w:r w:rsidR="00CD0284">
        <w:rPr>
          <w:b/>
        </w:rPr>
        <w:t xml:space="preserve"> - kennisneming:</w:t>
      </w:r>
    </w:p>
    <w:p w14:paraId="3C5F300C" w14:textId="77777777" w:rsidR="007B7BCD" w:rsidRDefault="009E3E6E" w:rsidP="009147AD">
      <w:pPr>
        <w:pStyle w:val="Normal1"/>
      </w:pPr>
    </w:p>
    <w:p w14:paraId="2AC310A8" w14:textId="77777777" w:rsidR="00B019D5" w:rsidRDefault="00CD0284">
      <w:pPr>
        <w:pStyle w:val="Normal1"/>
        <w:jc w:val="both"/>
      </w:pPr>
      <w:r>
        <w:t>De Raad van Bestuur neemt kennis van de beslissing van de Gemeente Boechout van 14 december 2020 tot intrekken van het besluit van het college van burgemeester en schepenen van 22 september 2020 houdende het starten van een beroepsprocedure tegen de omgevingsvergunning van ISVAG bij de Raad voor Vergunningsbetwistingen.</w:t>
      </w:r>
    </w:p>
    <w:p w14:paraId="1862BDC6" w14:textId="77777777" w:rsidR="00B019D5" w:rsidRDefault="00B019D5" w:rsidP="00D4129A">
      <w:pPr>
        <w:pStyle w:val="Normal1"/>
      </w:pPr>
    </w:p>
    <w:p w14:paraId="1F170603" w14:textId="34762B25" w:rsidR="009147AD" w:rsidRPr="007B7BCD" w:rsidRDefault="00BB5050" w:rsidP="00B12034">
      <w:pPr>
        <w:pStyle w:val="Normal1"/>
        <w:rPr>
          <w:b/>
        </w:rPr>
      </w:pPr>
      <w:r>
        <w:rPr>
          <w:b/>
        </w:rPr>
        <w:t>5.</w:t>
      </w:r>
      <w:r w:rsidR="00CD0284">
        <w:rPr>
          <w:b/>
        </w:rPr>
        <w:t xml:space="preserve"> </w:t>
      </w:r>
      <w:r w:rsidR="00CD0284" w:rsidRPr="007B7BCD">
        <w:rPr>
          <w:b/>
        </w:rPr>
        <w:t>Goedkeuring selectieleidraad en gunningswijze opdracht 'Bouw nieuwe afvalenergiecentrale ISVAG - deel elektromechanische werken'</w:t>
      </w:r>
      <w:r w:rsidR="00CD0284">
        <w:rPr>
          <w:b/>
        </w:rPr>
        <w:t xml:space="preserve"> - beslissing:</w:t>
      </w:r>
    </w:p>
    <w:p w14:paraId="514E5397" w14:textId="77777777" w:rsidR="007B7BCD" w:rsidRDefault="009E3E6E" w:rsidP="009147AD">
      <w:pPr>
        <w:pStyle w:val="Normal1"/>
      </w:pPr>
    </w:p>
    <w:p w14:paraId="545F9F24" w14:textId="77777777" w:rsidR="00B019D5" w:rsidRDefault="00CD0284">
      <w:pPr>
        <w:pStyle w:val="Normal1"/>
        <w:jc w:val="both"/>
      </w:pPr>
      <w:r>
        <w:lastRenderedPageBreak/>
        <w:t>De Raad van Bestuur beslist eenparig</w:t>
      </w:r>
      <w:r w:rsidR="00275F9C">
        <w:t xml:space="preserve"> d</w:t>
      </w:r>
      <w:r>
        <w:t>e selectieleidraad, de gunningswijze, de aankondiging voor de overheidsopdracht ‘Bouw nieuwe afvalenergiecentrale ISVAG - deel elektromechanische werken' goed te keuren</w:t>
      </w:r>
      <w:r w:rsidR="00275F9C">
        <w:t xml:space="preserve"> en d</w:t>
      </w:r>
      <w:r>
        <w:t xml:space="preserve">e directeur te mandateren de selectieleidraad te laten vertalen naar het Engels, en de aankondiging van de opdracht en alle bijhorende documentatie te publiceren in het Nederlands en in het Engels en alles te doen wat nodig of nuttig is met het oog op de selectie. </w:t>
      </w:r>
    </w:p>
    <w:p w14:paraId="21C2C048" w14:textId="2FA14BF3" w:rsidR="009147AD" w:rsidRPr="007B7BCD" w:rsidRDefault="00CD0284" w:rsidP="00B12034">
      <w:pPr>
        <w:pStyle w:val="Normal1"/>
        <w:rPr>
          <w:b/>
        </w:rPr>
      </w:pPr>
      <w:r>
        <w:rPr>
          <w:b/>
        </w:rPr>
        <w:br/>
      </w:r>
      <w:r w:rsidR="00BB5050">
        <w:rPr>
          <w:b/>
        </w:rPr>
        <w:t>6</w:t>
      </w:r>
      <w:r w:rsidR="001E59D1">
        <w:rPr>
          <w:b/>
        </w:rPr>
        <w:t>.</w:t>
      </w:r>
      <w:r>
        <w:rPr>
          <w:b/>
        </w:rPr>
        <w:t xml:space="preserve"> </w:t>
      </w:r>
      <w:r w:rsidRPr="007B7BCD">
        <w:rPr>
          <w:b/>
        </w:rPr>
        <w:t>Aanvoer afval tot en met december 2020</w:t>
      </w:r>
      <w:r>
        <w:rPr>
          <w:b/>
        </w:rPr>
        <w:t xml:space="preserve"> - kennisneming:</w:t>
      </w:r>
    </w:p>
    <w:p w14:paraId="4757559C" w14:textId="77777777" w:rsidR="007B7BCD" w:rsidRDefault="009E3E6E" w:rsidP="009147AD">
      <w:pPr>
        <w:pStyle w:val="Normal1"/>
      </w:pPr>
    </w:p>
    <w:p w14:paraId="7C7C1823" w14:textId="77777777" w:rsidR="00B019D5" w:rsidRDefault="00CD0284">
      <w:pPr>
        <w:pStyle w:val="Normal1"/>
        <w:jc w:val="both"/>
      </w:pPr>
      <w:r>
        <w:t>De Raad van Bestuur neemt kennis van het overzicht en van het totaal van de aangevoerde hoeveelheid afval op ISVAG tot en met de maand december 2020.</w:t>
      </w:r>
    </w:p>
    <w:p w14:paraId="3FB6E815" w14:textId="77777777" w:rsidR="00B019D5" w:rsidRDefault="00B019D5" w:rsidP="00D4129A">
      <w:pPr>
        <w:pStyle w:val="Normal1"/>
      </w:pPr>
    </w:p>
    <w:p w14:paraId="66F240B9" w14:textId="39B8F717" w:rsidR="009147AD" w:rsidRPr="007B7BCD" w:rsidRDefault="00BB5050" w:rsidP="00B12034">
      <w:pPr>
        <w:pStyle w:val="Normal1"/>
        <w:rPr>
          <w:b/>
        </w:rPr>
      </w:pPr>
      <w:r>
        <w:rPr>
          <w:b/>
        </w:rPr>
        <w:t>7</w:t>
      </w:r>
      <w:r w:rsidR="001E59D1">
        <w:rPr>
          <w:b/>
        </w:rPr>
        <w:t>.</w:t>
      </w:r>
      <w:r w:rsidR="00CD0284">
        <w:rPr>
          <w:b/>
        </w:rPr>
        <w:t xml:space="preserve"> </w:t>
      </w:r>
      <w:r w:rsidR="00CD0284" w:rsidRPr="007B7BCD">
        <w:rPr>
          <w:b/>
        </w:rPr>
        <w:t xml:space="preserve">Goedkeuring lastvoorwaarden, gunningswijze en uit te nodigen firma's opdracht 'Emissiemetingen, analyse </w:t>
      </w:r>
      <w:proofErr w:type="spellStart"/>
      <w:r w:rsidR="00CD0284" w:rsidRPr="007B7BCD">
        <w:rPr>
          <w:b/>
        </w:rPr>
        <w:t>bodemas</w:t>
      </w:r>
      <w:proofErr w:type="spellEnd"/>
      <w:r w:rsidR="00CD0284" w:rsidRPr="007B7BCD">
        <w:rPr>
          <w:b/>
        </w:rPr>
        <w:t xml:space="preserve"> en controle meetapparatuur 2021-2022'</w:t>
      </w:r>
      <w:r w:rsidR="00CD0284">
        <w:rPr>
          <w:b/>
        </w:rPr>
        <w:t xml:space="preserve"> - beslissing:</w:t>
      </w:r>
    </w:p>
    <w:p w14:paraId="6EC019BE" w14:textId="77777777" w:rsidR="001E59D1" w:rsidRDefault="001E59D1">
      <w:pPr>
        <w:pStyle w:val="Normal1"/>
        <w:jc w:val="both"/>
      </w:pPr>
    </w:p>
    <w:p w14:paraId="7FD22EC4" w14:textId="2DE2BED7" w:rsidR="00B019D5" w:rsidRDefault="00CD0284">
      <w:pPr>
        <w:pStyle w:val="Normal1"/>
        <w:jc w:val="both"/>
      </w:pPr>
      <w:r>
        <w:t>De Raad van Bestuur beslist eenparig</w:t>
      </w:r>
      <w:r w:rsidR="00B7521D">
        <w:t xml:space="preserve"> h</w:t>
      </w:r>
      <w:r>
        <w:t xml:space="preserve">et bestek met nr. 2019/016 voor de opdracht “Emissiemetingen, analyse </w:t>
      </w:r>
      <w:proofErr w:type="spellStart"/>
      <w:r>
        <w:t>bodemas</w:t>
      </w:r>
      <w:proofErr w:type="spellEnd"/>
      <w:r>
        <w:t xml:space="preserve"> en controle meetapparatuur 2021-2022” met een raming ten belope van 100.000,00 euro exclusief btw, goed te keuren en deze opdracht te gunnen bij wijze van de onderhandelingsprocedure zonder voorafgaande bekendmaking.</w:t>
      </w:r>
    </w:p>
    <w:p w14:paraId="3D591867" w14:textId="77777777" w:rsidR="00B019D5" w:rsidRDefault="00B019D5" w:rsidP="00A552D0">
      <w:pPr>
        <w:pStyle w:val="Normal1"/>
      </w:pPr>
    </w:p>
    <w:p w14:paraId="1E0A035B" w14:textId="042AA2DC" w:rsidR="009147AD" w:rsidRPr="007B7BCD" w:rsidRDefault="00BB5050" w:rsidP="00B12034">
      <w:pPr>
        <w:pStyle w:val="Normal1"/>
        <w:rPr>
          <w:b/>
        </w:rPr>
      </w:pPr>
      <w:r>
        <w:rPr>
          <w:b/>
        </w:rPr>
        <w:t>8</w:t>
      </w:r>
      <w:r w:rsidR="001E59D1">
        <w:rPr>
          <w:b/>
        </w:rPr>
        <w:t>.</w:t>
      </w:r>
      <w:r w:rsidR="00CD0284">
        <w:rPr>
          <w:b/>
        </w:rPr>
        <w:t xml:space="preserve"> </w:t>
      </w:r>
      <w:r w:rsidR="00CD0284" w:rsidRPr="007B7BCD">
        <w:rPr>
          <w:b/>
        </w:rPr>
        <w:t xml:space="preserve">Bekrachtiging goedkeuring gunningswijze en lastvoorwaarden opdracht 'Ombouwen </w:t>
      </w:r>
      <w:proofErr w:type="spellStart"/>
      <w:r w:rsidR="00CD0284" w:rsidRPr="007B7BCD">
        <w:rPr>
          <w:b/>
        </w:rPr>
        <w:t>astransport</w:t>
      </w:r>
      <w:proofErr w:type="spellEnd"/>
      <w:r w:rsidR="00CD0284" w:rsidRPr="007B7BCD">
        <w:rPr>
          <w:b/>
        </w:rPr>
        <w:t xml:space="preserve"> elektrofilter lijn 2'</w:t>
      </w:r>
      <w:r w:rsidR="00CD0284">
        <w:rPr>
          <w:b/>
        </w:rPr>
        <w:t xml:space="preserve"> - beslissing:</w:t>
      </w:r>
    </w:p>
    <w:p w14:paraId="7F72BE46" w14:textId="77777777" w:rsidR="001E59D1" w:rsidRDefault="001E59D1">
      <w:pPr>
        <w:pStyle w:val="Normal1"/>
        <w:jc w:val="both"/>
      </w:pPr>
    </w:p>
    <w:p w14:paraId="3B199792" w14:textId="77AB3DE7" w:rsidR="00B019D5" w:rsidRDefault="00CD0284">
      <w:pPr>
        <w:pStyle w:val="Normal1"/>
        <w:jc w:val="both"/>
      </w:pPr>
      <w:r>
        <w:t>De Raad van Bestuur beslist eenparig de Beslissing Directeur van 28 december 2020 te bekrachtigen houdende</w:t>
      </w:r>
      <w:r w:rsidR="00B7521D">
        <w:t xml:space="preserve"> de </w:t>
      </w:r>
      <w:r>
        <w:t xml:space="preserve">opdracht 'Ombouwen </w:t>
      </w:r>
      <w:proofErr w:type="spellStart"/>
      <w:r>
        <w:t>astransport</w:t>
      </w:r>
      <w:proofErr w:type="spellEnd"/>
      <w:r>
        <w:t xml:space="preserve"> elektrofilter lijn 2' met bestek nr. 2020/40 te gunnen met een vereenvoudigde </w:t>
      </w:r>
      <w:proofErr w:type="spellStart"/>
      <w:r>
        <w:t>onderhandelings</w:t>
      </w:r>
      <w:r w:rsidR="00B7521D">
        <w:t>-</w:t>
      </w:r>
      <w:r>
        <w:t>procedure</w:t>
      </w:r>
      <w:proofErr w:type="spellEnd"/>
      <w:r>
        <w:t>.</w:t>
      </w:r>
    </w:p>
    <w:p w14:paraId="0F5024AD" w14:textId="5D230301" w:rsidR="009147AD" w:rsidRPr="007B7BCD" w:rsidRDefault="00CD0284" w:rsidP="00B12034">
      <w:pPr>
        <w:pStyle w:val="Normal1"/>
        <w:rPr>
          <w:b/>
        </w:rPr>
      </w:pPr>
      <w:r>
        <w:rPr>
          <w:b/>
        </w:rPr>
        <w:br/>
      </w:r>
      <w:r w:rsidR="00BB5050">
        <w:rPr>
          <w:b/>
        </w:rPr>
        <w:t>9</w:t>
      </w:r>
      <w:r w:rsidR="001E59D1">
        <w:rPr>
          <w:b/>
        </w:rPr>
        <w:t>.</w:t>
      </w:r>
      <w:r>
        <w:rPr>
          <w:b/>
        </w:rPr>
        <w:t xml:space="preserve"> </w:t>
      </w:r>
      <w:r w:rsidRPr="007B7BCD">
        <w:rPr>
          <w:b/>
        </w:rPr>
        <w:t>Barema functie Ploegleider diensten &amp; faciliteiten</w:t>
      </w:r>
      <w:r>
        <w:rPr>
          <w:b/>
        </w:rPr>
        <w:t xml:space="preserve"> - beslissing:</w:t>
      </w:r>
    </w:p>
    <w:p w14:paraId="109BBA2C" w14:textId="77777777" w:rsidR="007B7BCD" w:rsidRDefault="009E3E6E" w:rsidP="009147AD">
      <w:pPr>
        <w:pStyle w:val="Normal1"/>
      </w:pPr>
    </w:p>
    <w:p w14:paraId="53C20909" w14:textId="023123DE" w:rsidR="00B019D5" w:rsidRDefault="00CD0284" w:rsidP="00A552D0">
      <w:pPr>
        <w:pStyle w:val="Normal1"/>
      </w:pPr>
      <w:r>
        <w:t>De Raad van Bestuur beslist eenparig het nieuwe barema Ploegleider Diensten en Faciliteiten goed te keuren.</w:t>
      </w:r>
    </w:p>
    <w:p w14:paraId="55E18A3D" w14:textId="5A38A655" w:rsidR="009147AD" w:rsidRPr="007B7BCD" w:rsidRDefault="00CD0284" w:rsidP="00B12034">
      <w:pPr>
        <w:pStyle w:val="Normal1"/>
        <w:rPr>
          <w:b/>
        </w:rPr>
      </w:pPr>
      <w:r>
        <w:rPr>
          <w:b/>
        </w:rPr>
        <w:br/>
      </w:r>
      <w:r w:rsidR="00BB5050">
        <w:rPr>
          <w:b/>
        </w:rPr>
        <w:t>10</w:t>
      </w:r>
      <w:r w:rsidR="001E59D1">
        <w:rPr>
          <w:b/>
        </w:rPr>
        <w:t>.</w:t>
      </w:r>
      <w:r>
        <w:rPr>
          <w:b/>
        </w:rPr>
        <w:t xml:space="preserve"> </w:t>
      </w:r>
      <w:r w:rsidRPr="007B7BCD">
        <w:rPr>
          <w:b/>
        </w:rPr>
        <w:t xml:space="preserve">Goedkeuring sponsoring Telenet Giants </w:t>
      </w:r>
      <w:proofErr w:type="spellStart"/>
      <w:r w:rsidRPr="007B7BCD">
        <w:rPr>
          <w:b/>
        </w:rPr>
        <w:t>Antwerp</w:t>
      </w:r>
      <w:proofErr w:type="spellEnd"/>
      <w:r>
        <w:rPr>
          <w:b/>
        </w:rPr>
        <w:t xml:space="preserve"> - beslissing:</w:t>
      </w:r>
    </w:p>
    <w:p w14:paraId="48813C8C" w14:textId="77777777" w:rsidR="007B7BCD" w:rsidRDefault="009E3E6E" w:rsidP="009147AD">
      <w:pPr>
        <w:pStyle w:val="Normal1"/>
      </w:pPr>
    </w:p>
    <w:p w14:paraId="16A24538" w14:textId="42780F79" w:rsidR="00B019D5" w:rsidRDefault="00CD0284">
      <w:pPr>
        <w:pStyle w:val="Normal1"/>
        <w:jc w:val="both"/>
      </w:pPr>
      <w:r>
        <w:t xml:space="preserve">De Raad van Bestuur beslist eenparig om de sponsoring van de Telenet Giants </w:t>
      </w:r>
      <w:proofErr w:type="spellStart"/>
      <w:r>
        <w:t>Antwerp</w:t>
      </w:r>
      <w:proofErr w:type="spellEnd"/>
      <w:r w:rsidR="00671D54">
        <w:t xml:space="preserve"> </w:t>
      </w:r>
      <w:r>
        <w:t>gedurende de drie opeenvolgende jaren</w:t>
      </w:r>
      <w:r w:rsidR="00687E4B">
        <w:t>,</w:t>
      </w:r>
      <w:r>
        <w:t xml:space="preserve"> 2021 t.e.m. 2023</w:t>
      </w:r>
      <w:r w:rsidR="00687E4B">
        <w:t xml:space="preserve">, </w:t>
      </w:r>
      <w:r>
        <w:t>goed te keuren.</w:t>
      </w:r>
    </w:p>
    <w:p w14:paraId="6A4638DA" w14:textId="77777777" w:rsidR="00B019D5" w:rsidRDefault="00B019D5" w:rsidP="00A552D0">
      <w:pPr>
        <w:pStyle w:val="Normal1"/>
      </w:pPr>
    </w:p>
    <w:p w14:paraId="22FFF64A" w14:textId="77777777" w:rsidR="009147AD" w:rsidRPr="009147AD" w:rsidRDefault="009E3E6E" w:rsidP="00AD5A7D">
      <w:pPr>
        <w:pStyle w:val="Normal1"/>
      </w:pPr>
    </w:p>
    <w:p w14:paraId="5098285C" w14:textId="77777777" w:rsidR="001F1829" w:rsidRPr="000546CA" w:rsidRDefault="009E3E6E" w:rsidP="001F1829">
      <w:pPr>
        <w:spacing w:after="0"/>
      </w:pPr>
    </w:p>
    <w:p w14:paraId="78512317" w14:textId="77777777" w:rsidR="00B019D5" w:rsidRDefault="00B019D5"/>
    <w:sectPr w:rsidR="00B019D5" w:rsidSect="003C796E">
      <w:headerReference w:type="default" r:id="rId8"/>
      <w:footerReference w:type="even" r:id="rId9"/>
      <w:footerReference w:type="default" r:id="rId10"/>
      <w:footerReference w:type="first" r:id="rId11"/>
      <w:pgSz w:w="11907" w:h="16840" w:code="9"/>
      <w:pgMar w:top="1418" w:right="1418" w:bottom="1560" w:left="141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2808B" w14:textId="77777777" w:rsidR="009E3E6E" w:rsidRDefault="009E3E6E">
      <w:pPr>
        <w:spacing w:after="0"/>
      </w:pPr>
      <w:r>
        <w:separator/>
      </w:r>
    </w:p>
  </w:endnote>
  <w:endnote w:type="continuationSeparator" w:id="0">
    <w:p w14:paraId="5F0FCF53" w14:textId="77777777" w:rsidR="009E3E6E" w:rsidRDefault="009E3E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lverlightCustomFont;compone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EA45D" w14:textId="77777777" w:rsidR="001F1829" w:rsidRDefault="00CD028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E24231B" w14:textId="77777777" w:rsidR="001F1829" w:rsidRDefault="009E3E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057937"/>
      <w:docPartObj>
        <w:docPartGallery w:val="Page Numbers (Bottom of Page)"/>
        <w:docPartUnique/>
      </w:docPartObj>
    </w:sdtPr>
    <w:sdtEndPr/>
    <w:sdtContent>
      <w:p w14:paraId="27102E5B" w14:textId="77777777" w:rsidR="001F1829" w:rsidRDefault="00CD0284" w:rsidP="001F1829">
        <w:pPr>
          <w:pStyle w:val="Voettekst"/>
          <w:keepLines w:val="0"/>
          <w:pBdr>
            <w:top w:val="none" w:sz="0" w:space="0" w:color="auto"/>
          </w:pBdr>
          <w:spacing w:before="0"/>
          <w:jc w:val="right"/>
        </w:pPr>
        <w:r>
          <w:fldChar w:fldCharType="begin"/>
        </w:r>
        <w:r>
          <w:instrText>PAGE   \* MERGEFORMAT</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45C68" w14:textId="77777777" w:rsidR="001F1829" w:rsidRPr="000E7D61" w:rsidRDefault="009E3E6E" w:rsidP="001F1829">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6A7CB" w14:textId="77777777" w:rsidR="009E3E6E" w:rsidRDefault="009E3E6E">
      <w:pPr>
        <w:spacing w:after="0"/>
      </w:pPr>
      <w:r>
        <w:separator/>
      </w:r>
    </w:p>
  </w:footnote>
  <w:footnote w:type="continuationSeparator" w:id="0">
    <w:p w14:paraId="1DA72517" w14:textId="77777777" w:rsidR="009E3E6E" w:rsidRDefault="009E3E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6AF5" w14:textId="77777777" w:rsidR="001F1829" w:rsidRPr="00E01B00" w:rsidRDefault="009E3E6E" w:rsidP="001F1829">
    <w:pPr>
      <w:pStyle w:val="Koptekst"/>
      <w:keepLines w:val="0"/>
      <w:tabs>
        <w:tab w:val="clear" w:pos="0"/>
        <w:tab w:val="clear" w:pos="43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B4CD1"/>
    <w:multiLevelType w:val="hybridMultilevel"/>
    <w:tmpl w:val="621A0930"/>
    <w:lvl w:ilvl="0" w:tplc="6C22D258">
      <w:start w:val="1"/>
      <w:numFmt w:val="decimal"/>
      <w:lvlText w:val="%1."/>
      <w:lvlJc w:val="left"/>
      <w:pPr>
        <w:ind w:left="866" w:hanging="360"/>
      </w:pPr>
    </w:lvl>
    <w:lvl w:ilvl="1" w:tplc="2DF6C65E" w:tentative="1">
      <w:start w:val="1"/>
      <w:numFmt w:val="lowerLetter"/>
      <w:lvlText w:val="%2."/>
      <w:lvlJc w:val="left"/>
      <w:pPr>
        <w:ind w:left="1586" w:hanging="360"/>
      </w:pPr>
    </w:lvl>
    <w:lvl w:ilvl="2" w:tplc="AF64FB18" w:tentative="1">
      <w:start w:val="1"/>
      <w:numFmt w:val="lowerRoman"/>
      <w:lvlText w:val="%3."/>
      <w:lvlJc w:val="right"/>
      <w:pPr>
        <w:ind w:left="2306" w:hanging="180"/>
      </w:pPr>
    </w:lvl>
    <w:lvl w:ilvl="3" w:tplc="5A668ACA" w:tentative="1">
      <w:start w:val="1"/>
      <w:numFmt w:val="decimal"/>
      <w:lvlText w:val="%4."/>
      <w:lvlJc w:val="left"/>
      <w:pPr>
        <w:ind w:left="3026" w:hanging="360"/>
      </w:pPr>
    </w:lvl>
    <w:lvl w:ilvl="4" w:tplc="D176264E" w:tentative="1">
      <w:start w:val="1"/>
      <w:numFmt w:val="lowerLetter"/>
      <w:lvlText w:val="%5."/>
      <w:lvlJc w:val="left"/>
      <w:pPr>
        <w:ind w:left="3746" w:hanging="360"/>
      </w:pPr>
    </w:lvl>
    <w:lvl w:ilvl="5" w:tplc="CAF84768" w:tentative="1">
      <w:start w:val="1"/>
      <w:numFmt w:val="lowerRoman"/>
      <w:lvlText w:val="%6."/>
      <w:lvlJc w:val="right"/>
      <w:pPr>
        <w:ind w:left="4466" w:hanging="180"/>
      </w:pPr>
    </w:lvl>
    <w:lvl w:ilvl="6" w:tplc="F486401C" w:tentative="1">
      <w:start w:val="1"/>
      <w:numFmt w:val="decimal"/>
      <w:lvlText w:val="%7."/>
      <w:lvlJc w:val="left"/>
      <w:pPr>
        <w:ind w:left="5186" w:hanging="360"/>
      </w:pPr>
    </w:lvl>
    <w:lvl w:ilvl="7" w:tplc="FED6F1EC" w:tentative="1">
      <w:start w:val="1"/>
      <w:numFmt w:val="lowerLetter"/>
      <w:lvlText w:val="%8."/>
      <w:lvlJc w:val="left"/>
      <w:pPr>
        <w:ind w:left="5906" w:hanging="360"/>
      </w:pPr>
    </w:lvl>
    <w:lvl w:ilvl="8" w:tplc="73F296CC" w:tentative="1">
      <w:start w:val="1"/>
      <w:numFmt w:val="lowerRoman"/>
      <w:lvlText w:val="%9."/>
      <w:lvlJc w:val="right"/>
      <w:pPr>
        <w:ind w:left="6626" w:hanging="180"/>
      </w:pPr>
    </w:lvl>
  </w:abstractNum>
  <w:abstractNum w:abstractNumId="1"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0EC21DD"/>
    <w:multiLevelType w:val="hybridMultilevel"/>
    <w:tmpl w:val="A97473EE"/>
    <w:lvl w:ilvl="0" w:tplc="D5688198">
      <w:start w:val="1"/>
      <w:numFmt w:val="decimal"/>
      <w:lvlText w:val="%1."/>
      <w:lvlJc w:val="left"/>
      <w:pPr>
        <w:ind w:left="720" w:hanging="360"/>
      </w:pPr>
    </w:lvl>
    <w:lvl w:ilvl="1" w:tplc="0BECE1D4" w:tentative="1">
      <w:start w:val="1"/>
      <w:numFmt w:val="lowerLetter"/>
      <w:lvlText w:val="%2."/>
      <w:lvlJc w:val="left"/>
      <w:pPr>
        <w:ind w:left="1440" w:hanging="360"/>
      </w:pPr>
    </w:lvl>
    <w:lvl w:ilvl="2" w:tplc="34225B72" w:tentative="1">
      <w:start w:val="1"/>
      <w:numFmt w:val="lowerRoman"/>
      <w:lvlText w:val="%3."/>
      <w:lvlJc w:val="right"/>
      <w:pPr>
        <w:ind w:left="2160" w:hanging="180"/>
      </w:pPr>
    </w:lvl>
    <w:lvl w:ilvl="3" w:tplc="B0205C54" w:tentative="1">
      <w:start w:val="1"/>
      <w:numFmt w:val="decimal"/>
      <w:lvlText w:val="%4."/>
      <w:lvlJc w:val="left"/>
      <w:pPr>
        <w:ind w:left="2880" w:hanging="360"/>
      </w:pPr>
    </w:lvl>
    <w:lvl w:ilvl="4" w:tplc="5602E6D8" w:tentative="1">
      <w:start w:val="1"/>
      <w:numFmt w:val="lowerLetter"/>
      <w:lvlText w:val="%5."/>
      <w:lvlJc w:val="left"/>
      <w:pPr>
        <w:ind w:left="3600" w:hanging="360"/>
      </w:pPr>
    </w:lvl>
    <w:lvl w:ilvl="5" w:tplc="6A8CF05C" w:tentative="1">
      <w:start w:val="1"/>
      <w:numFmt w:val="lowerRoman"/>
      <w:lvlText w:val="%6."/>
      <w:lvlJc w:val="right"/>
      <w:pPr>
        <w:ind w:left="4320" w:hanging="180"/>
      </w:pPr>
    </w:lvl>
    <w:lvl w:ilvl="6" w:tplc="B6B831B2" w:tentative="1">
      <w:start w:val="1"/>
      <w:numFmt w:val="decimal"/>
      <w:lvlText w:val="%7."/>
      <w:lvlJc w:val="left"/>
      <w:pPr>
        <w:ind w:left="5040" w:hanging="360"/>
      </w:pPr>
    </w:lvl>
    <w:lvl w:ilvl="7" w:tplc="BFB64CFE" w:tentative="1">
      <w:start w:val="1"/>
      <w:numFmt w:val="lowerLetter"/>
      <w:lvlText w:val="%8."/>
      <w:lvlJc w:val="left"/>
      <w:pPr>
        <w:ind w:left="5760" w:hanging="360"/>
      </w:pPr>
    </w:lvl>
    <w:lvl w:ilvl="8" w:tplc="09A6A996" w:tentative="1">
      <w:start w:val="1"/>
      <w:numFmt w:val="lowerRoman"/>
      <w:lvlText w:val="%9."/>
      <w:lvlJc w:val="right"/>
      <w:pPr>
        <w:ind w:left="6480" w:hanging="180"/>
      </w:pPr>
    </w:lvl>
  </w:abstractNum>
  <w:abstractNum w:abstractNumId="3"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E353E2D"/>
    <w:multiLevelType w:val="multilevel"/>
    <w:tmpl w:val="509E25F2"/>
    <w:lvl w:ilvl="0">
      <w:start w:val="1"/>
      <w:numFmt w:val="decimal"/>
      <w:pStyle w:val="OpmaakprofielKop11"/>
      <w:lvlText w:val="%1."/>
      <w:lvlJc w:val="left"/>
      <w:pPr>
        <w:tabs>
          <w:tab w:val="num" w:pos="720"/>
        </w:tabs>
        <w:ind w:left="360" w:hanging="360"/>
      </w:pPr>
      <w:rPr>
        <w:rFonts w:hint="default"/>
        <w:color w:val="auto"/>
        <w:u w:val="single"/>
      </w:rPr>
    </w:lvl>
    <w:lvl w:ilvl="1">
      <w:start w:val="1"/>
      <w:numFmt w:val="decimal"/>
      <w:pStyle w:val="Heading20"/>
      <w:lvlText w:val="%1.%2."/>
      <w:lvlJc w:val="left"/>
      <w:pPr>
        <w:tabs>
          <w:tab w:val="num" w:pos="1800"/>
        </w:tabs>
        <w:ind w:left="792" w:hanging="432"/>
      </w:pPr>
      <w:rPr>
        <w:rFonts w:hint="default"/>
      </w:rPr>
    </w:lvl>
    <w:lvl w:ilvl="2">
      <w:start w:val="1"/>
      <w:numFmt w:val="decimal"/>
      <w:pStyle w:val="Heading30"/>
      <w:lvlText w:val="%1.%2.%3."/>
      <w:lvlJc w:val="left"/>
      <w:pPr>
        <w:tabs>
          <w:tab w:val="num" w:pos="2880"/>
        </w:tabs>
        <w:ind w:left="1224" w:hanging="504"/>
      </w:pPr>
      <w:rPr>
        <w:rFonts w:hint="default"/>
      </w:rPr>
    </w:lvl>
    <w:lvl w:ilvl="3">
      <w:start w:val="1"/>
      <w:numFmt w:val="decimal"/>
      <w:pStyle w:val="Heading40"/>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5" w15:restartNumberingAfterBreak="0">
    <w:nsid w:val="6E353E2E"/>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sz w:val="22"/>
        <w:szCs w:val="22"/>
      </w:rPr>
    </w:lvl>
    <w:lvl w:ilvl="1">
      <w:start w:val="1"/>
      <w:numFmt w:val="bullet"/>
      <w:lvlText w:val="◯"/>
      <w:lvlJc w:val="left"/>
      <w:pPr>
        <w:ind w:left="1080" w:hanging="360"/>
      </w:pPr>
      <w:rPr>
        <w:rFonts w:ascii="/SilverlightCustomFont;componen" w:hAnsi="/SilverlightCustomFont;componen" w:cs="/SilverlightCustomFont;componen"/>
        <w:sz w:val="22"/>
        <w:szCs w:val="22"/>
      </w:rPr>
    </w:lvl>
    <w:lvl w:ilvl="2">
      <w:start w:val="1"/>
      <w:numFmt w:val="bullet"/>
      <w:lvlText w:val="◾"/>
      <w:lvlJc w:val="left"/>
      <w:pPr>
        <w:ind w:left="1440" w:hanging="360"/>
      </w:pPr>
      <w:rPr>
        <w:rFonts w:ascii="/SilverlightCustomFont;componen" w:hAnsi="/SilverlightCustomFont;componen" w:cs="/SilverlightCustomFont;componen"/>
        <w:sz w:val="22"/>
        <w:szCs w:val="22"/>
      </w:rPr>
    </w:lvl>
    <w:lvl w:ilvl="3">
      <w:start w:val="1"/>
      <w:numFmt w:val="bullet"/>
      <w:lvlText w:val="●"/>
      <w:lvlJc w:val="left"/>
      <w:pPr>
        <w:ind w:left="1800" w:hanging="360"/>
      </w:pPr>
      <w:rPr>
        <w:rFonts w:ascii="/SilverlightCustomFont;componen" w:hAnsi="/SilverlightCustomFont;componen" w:cs="/SilverlightCustomFont;componen"/>
        <w:sz w:val="22"/>
        <w:szCs w:val="22"/>
      </w:rPr>
    </w:lvl>
    <w:lvl w:ilvl="4">
      <w:start w:val="1"/>
      <w:numFmt w:val="bullet"/>
      <w:lvlText w:val="◯"/>
      <w:lvlJc w:val="left"/>
      <w:pPr>
        <w:ind w:left="2160" w:hanging="360"/>
      </w:pPr>
      <w:rPr>
        <w:rFonts w:ascii="/SilverlightCustomFont;componen" w:hAnsi="/SilverlightCustomFont;componen" w:cs="/SilverlightCustomFont;componen"/>
        <w:sz w:val="22"/>
        <w:szCs w:val="22"/>
      </w:rPr>
    </w:lvl>
    <w:lvl w:ilvl="5">
      <w:start w:val="1"/>
      <w:numFmt w:val="bullet"/>
      <w:lvlText w:val="◾"/>
      <w:lvlJc w:val="left"/>
      <w:pPr>
        <w:ind w:left="2520" w:hanging="360"/>
      </w:pPr>
      <w:rPr>
        <w:rFonts w:ascii="/SilverlightCustomFont;componen" w:hAnsi="/SilverlightCustomFont;componen" w:cs="/SilverlightCustomFont;componen"/>
        <w:sz w:val="22"/>
        <w:szCs w:val="22"/>
      </w:rPr>
    </w:lvl>
    <w:lvl w:ilvl="6">
      <w:start w:val="1"/>
      <w:numFmt w:val="bullet"/>
      <w:lvlText w:val="●"/>
      <w:lvlJc w:val="left"/>
      <w:pPr>
        <w:ind w:left="2880" w:hanging="360"/>
      </w:pPr>
      <w:rPr>
        <w:rFonts w:ascii="/SilverlightCustomFont;componen" w:hAnsi="/SilverlightCustomFont;componen" w:cs="/SilverlightCustomFont;componen"/>
        <w:sz w:val="22"/>
        <w:szCs w:val="22"/>
      </w:rPr>
    </w:lvl>
    <w:lvl w:ilvl="7">
      <w:start w:val="1"/>
      <w:numFmt w:val="bullet"/>
      <w:lvlText w:val="◯"/>
      <w:lvlJc w:val="left"/>
      <w:pPr>
        <w:ind w:left="3240" w:hanging="360"/>
      </w:pPr>
      <w:rPr>
        <w:rFonts w:ascii="/SilverlightCustomFont;componen" w:hAnsi="/SilverlightCustomFont;componen" w:cs="/SilverlightCustomFont;componen"/>
        <w:sz w:val="22"/>
        <w:szCs w:val="22"/>
      </w:rPr>
    </w:lvl>
    <w:lvl w:ilvl="8">
      <w:start w:val="1"/>
      <w:numFmt w:val="bullet"/>
      <w:lvlText w:val="◾"/>
      <w:lvlJc w:val="left"/>
      <w:pPr>
        <w:ind w:left="3600" w:hanging="360"/>
      </w:pPr>
      <w:rPr>
        <w:rFonts w:ascii="/SilverlightCustomFont;componen" w:hAnsi="/SilverlightCustomFont;componen" w:cs="/SilverlightCustomFont;componen"/>
        <w:sz w:val="22"/>
        <w:szCs w:val="22"/>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9D5"/>
    <w:rsid w:val="001C48EE"/>
    <w:rsid w:val="001E59D1"/>
    <w:rsid w:val="00275F9C"/>
    <w:rsid w:val="003245BE"/>
    <w:rsid w:val="004E3A9E"/>
    <w:rsid w:val="00593F05"/>
    <w:rsid w:val="005A3199"/>
    <w:rsid w:val="00671D54"/>
    <w:rsid w:val="00687E4B"/>
    <w:rsid w:val="00971789"/>
    <w:rsid w:val="009E3E6E"/>
    <w:rsid w:val="00B019D5"/>
    <w:rsid w:val="00B7521D"/>
    <w:rsid w:val="00BB5050"/>
    <w:rsid w:val="00C84A40"/>
    <w:rsid w:val="00CD02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66D93"/>
  <w15:docId w15:val="{3CF27D71-E2F5-4A5D-A852-CEAD7104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F0374"/>
    <w:pPr>
      <w:widowControl w:val="0"/>
      <w:spacing w:after="120"/>
      <w:jc w:val="both"/>
    </w:pPr>
    <w:rPr>
      <w:rFonts w:ascii="Century Gothic" w:hAnsi="Century Gothic"/>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link w:val="VoettekstChar"/>
    <w:uiPriority w:val="99"/>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spacing w:after="0"/>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5B7B5E"/>
    <w:pPr>
      <w:widowControl w:val="0"/>
      <w:jc w:val="both"/>
    </w:pPr>
    <w:rPr>
      <w:rFonts w:ascii="Century Gothic" w:hAnsi="Century Gothic"/>
      <w:sz w:val="22"/>
      <w:lang w:val="nl-NL" w:eastAsia="nl-NL"/>
    </w:rPr>
  </w:style>
  <w:style w:type="character" w:customStyle="1" w:styleId="VoettekstChar">
    <w:name w:val="Voettekst Char"/>
    <w:basedOn w:val="Standaardalinea-lettertype"/>
    <w:link w:val="Voettekst"/>
    <w:uiPriority w:val="99"/>
    <w:rsid w:val="00123191"/>
    <w:rPr>
      <w:rFonts w:ascii="Century Gothic" w:hAnsi="Century Gothic"/>
      <w:spacing w:val="-5"/>
      <w:sz w:val="24"/>
      <w:lang w:val="nl-NL" w:eastAsia="nl-NL"/>
    </w:rPr>
  </w:style>
  <w:style w:type="paragraph" w:customStyle="1" w:styleId="Header1">
    <w:name w:val="Header_1"/>
    <w:basedOn w:val="Normal0"/>
    <w:link w:val="HeaderChar"/>
    <w:unhideWhenUsed/>
    <w:rsid w:val="00510F65"/>
    <w:pPr>
      <w:tabs>
        <w:tab w:val="center" w:pos="4536"/>
        <w:tab w:val="right" w:pos="9072"/>
      </w:tabs>
    </w:pPr>
  </w:style>
  <w:style w:type="paragraph" w:customStyle="1" w:styleId="Normal0">
    <w:name w:val="Normal_0"/>
    <w:qFormat/>
    <w:rsid w:val="00572E4B"/>
    <w:rPr>
      <w:rFonts w:ascii="Century Gothic" w:hAnsi="Century Gothic"/>
      <w:sz w:val="22"/>
      <w:szCs w:val="24"/>
      <w:lang w:val="nl-NL" w:eastAsia="nl-NL"/>
    </w:rPr>
  </w:style>
  <w:style w:type="character" w:customStyle="1" w:styleId="HeaderChar">
    <w:name w:val="Header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FooterChar0"/>
    <w:uiPriority w:val="99"/>
    <w:unhideWhenUsed/>
    <w:rsid w:val="00510F65"/>
    <w:pPr>
      <w:tabs>
        <w:tab w:val="center" w:pos="4536"/>
        <w:tab w:val="right" w:pos="9072"/>
      </w:tabs>
    </w:pPr>
  </w:style>
  <w:style w:type="character" w:customStyle="1" w:styleId="FooterChar0">
    <w:name w:val="Footer Char_0"/>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ascii="Century Gothic" w:hAnsi="Century Gothic"/>
      <w:sz w:val="22"/>
      <w:szCs w:val="24"/>
      <w:lang w:val="nl-NL" w:eastAsia="nl-NL"/>
    </w:rPr>
  </w:style>
  <w:style w:type="paragraph" w:customStyle="1" w:styleId="NoSpacing1">
    <w:name w:val="No Spacing_1"/>
    <w:uiPriority w:val="1"/>
    <w:qFormat/>
    <w:rsid w:val="00177ECD"/>
    <w:rPr>
      <w:rFonts w:ascii="Century Gothic" w:hAnsi="Century Gothic"/>
      <w:sz w:val="22"/>
      <w:szCs w:val="24"/>
      <w:lang w:val="nl-NL" w:eastAsia="nl-NL"/>
    </w:rPr>
  </w:style>
  <w:style w:type="paragraph" w:customStyle="1" w:styleId="OpmaakprofielKop11">
    <w:name w:val="Opmaakprofiel Kop 1_1"/>
    <w:basedOn w:val="Heading10"/>
    <w:rsid w:val="00575D02"/>
    <w:pPr>
      <w:keepNext w:val="0"/>
      <w:keepLines w:val="0"/>
      <w:widowControl w:val="0"/>
      <w:numPr>
        <w:numId w:val="6"/>
      </w:numPr>
      <w:tabs>
        <w:tab w:val="clear" w:pos="720"/>
        <w:tab w:val="num" w:pos="360"/>
      </w:tabs>
      <w:spacing w:before="0" w:after="120"/>
      <w:ind w:left="0" w:firstLine="0"/>
    </w:pPr>
    <w:rPr>
      <w:rFonts w:ascii="Century Gothic" w:eastAsia="Times New Roman" w:hAnsi="Century Gothic" w:cs="Times New Roman"/>
      <w:b w:val="0"/>
      <w:bCs w:val="0"/>
      <w:color w:val="auto"/>
      <w:kern w:val="32"/>
      <w:sz w:val="32"/>
      <w:szCs w:val="20"/>
      <w:u w:val="single"/>
    </w:rPr>
  </w:style>
  <w:style w:type="paragraph" w:customStyle="1" w:styleId="Heading20">
    <w:name w:val="Heading 2_0"/>
    <w:basedOn w:val="Normal2"/>
    <w:next w:val="BodyText0"/>
    <w:link w:val="Heading2Char"/>
    <w:qFormat/>
    <w:rsid w:val="00575D02"/>
    <w:pPr>
      <w:keepNext/>
      <w:keepLines/>
      <w:widowControl w:val="0"/>
      <w:numPr>
        <w:ilvl w:val="1"/>
        <w:numId w:val="6"/>
      </w:numPr>
      <w:spacing w:after="240" w:line="240" w:lineRule="atLeast"/>
      <w:jc w:val="both"/>
      <w:outlineLvl w:val="1"/>
    </w:pPr>
    <w:rPr>
      <w:rFonts w:ascii="Garamond" w:hAnsi="Garamond"/>
      <w:smallCaps/>
      <w:spacing w:val="10"/>
      <w:kern w:val="20"/>
      <w:sz w:val="24"/>
      <w:szCs w:val="20"/>
    </w:rPr>
  </w:style>
  <w:style w:type="paragraph" w:customStyle="1" w:styleId="Normal2">
    <w:name w:val="Normal_2"/>
    <w:qFormat/>
    <w:rsid w:val="00572E4B"/>
    <w:rPr>
      <w:rFonts w:ascii="Century Gothic" w:hAnsi="Century Gothic"/>
      <w:sz w:val="22"/>
      <w:szCs w:val="24"/>
      <w:lang w:val="nl-NL" w:eastAsia="nl-NL"/>
    </w:rPr>
  </w:style>
  <w:style w:type="paragraph" w:customStyle="1" w:styleId="BodyText0">
    <w:name w:val="Body Text_0"/>
    <w:basedOn w:val="Normal2"/>
    <w:link w:val="BodyTextChar"/>
    <w:rsid w:val="00575D02"/>
    <w:pPr>
      <w:spacing w:after="120"/>
    </w:pPr>
  </w:style>
  <w:style w:type="character" w:customStyle="1" w:styleId="BodyTextChar">
    <w:name w:val="Body Text Char"/>
    <w:basedOn w:val="Standaardalinea-lettertype"/>
    <w:link w:val="BodyText0"/>
    <w:rsid w:val="00575D02"/>
    <w:rPr>
      <w:rFonts w:ascii="Century Gothic" w:hAnsi="Century Gothic"/>
      <w:sz w:val="22"/>
      <w:szCs w:val="24"/>
      <w:lang w:val="nl-NL" w:eastAsia="nl-NL"/>
    </w:rPr>
  </w:style>
  <w:style w:type="character" w:customStyle="1" w:styleId="Heading2Char">
    <w:name w:val="Heading 2 Char"/>
    <w:basedOn w:val="Standaardalinea-lettertype"/>
    <w:link w:val="Heading20"/>
    <w:rsid w:val="00575D02"/>
    <w:rPr>
      <w:rFonts w:ascii="Garamond" w:hAnsi="Garamond"/>
      <w:smallCaps/>
      <w:spacing w:val="10"/>
      <w:kern w:val="20"/>
      <w:sz w:val="24"/>
      <w:lang w:val="nl-NL" w:eastAsia="nl-NL"/>
    </w:rPr>
  </w:style>
  <w:style w:type="paragraph" w:customStyle="1" w:styleId="Heading30">
    <w:name w:val="Heading 3_0"/>
    <w:basedOn w:val="Normal2"/>
    <w:next w:val="BodyText0"/>
    <w:link w:val="Heading3Char"/>
    <w:qFormat/>
    <w:rsid w:val="00575D02"/>
    <w:pPr>
      <w:keepNext/>
      <w:keepLines/>
      <w:widowControl w:val="0"/>
      <w:numPr>
        <w:ilvl w:val="2"/>
        <w:numId w:val="6"/>
      </w:numPr>
      <w:spacing w:after="240" w:line="240" w:lineRule="atLeast"/>
      <w:jc w:val="both"/>
      <w:outlineLvl w:val="2"/>
    </w:pPr>
    <w:rPr>
      <w:rFonts w:ascii="Garamond" w:hAnsi="Garamond"/>
      <w:i/>
      <w:kern w:val="20"/>
      <w:sz w:val="24"/>
      <w:szCs w:val="20"/>
    </w:rPr>
  </w:style>
  <w:style w:type="character" w:customStyle="1" w:styleId="Heading3Char">
    <w:name w:val="Heading 3 Char"/>
    <w:basedOn w:val="Standaardalinea-lettertype"/>
    <w:link w:val="Heading30"/>
    <w:rsid w:val="00575D02"/>
    <w:rPr>
      <w:rFonts w:ascii="Garamond" w:hAnsi="Garamond"/>
      <w:i/>
      <w:kern w:val="20"/>
      <w:sz w:val="24"/>
      <w:lang w:val="nl-NL" w:eastAsia="nl-NL"/>
    </w:rPr>
  </w:style>
  <w:style w:type="paragraph" w:customStyle="1" w:styleId="Heading40">
    <w:name w:val="Heading 4_0"/>
    <w:basedOn w:val="Normal2"/>
    <w:next w:val="BodyText0"/>
    <w:link w:val="Heading4Char"/>
    <w:qFormat/>
    <w:rsid w:val="00575D02"/>
    <w:pPr>
      <w:keepNext/>
      <w:keepLines/>
      <w:widowControl w:val="0"/>
      <w:numPr>
        <w:ilvl w:val="3"/>
        <w:numId w:val="6"/>
      </w:numPr>
      <w:spacing w:after="120" w:line="240" w:lineRule="atLeast"/>
      <w:jc w:val="both"/>
      <w:outlineLvl w:val="3"/>
    </w:pPr>
    <w:rPr>
      <w:rFonts w:ascii="Garamond" w:hAnsi="Garamond"/>
      <w:smallCaps/>
      <w:kern w:val="20"/>
      <w:sz w:val="23"/>
      <w:szCs w:val="20"/>
    </w:rPr>
  </w:style>
  <w:style w:type="character" w:customStyle="1" w:styleId="Heading4Char">
    <w:name w:val="Heading 4 Char"/>
    <w:basedOn w:val="Standaardalinea-lettertype"/>
    <w:link w:val="Heading40"/>
    <w:rsid w:val="00575D02"/>
    <w:rPr>
      <w:rFonts w:ascii="Garamond" w:hAnsi="Garamond"/>
      <w:smallCaps/>
      <w:kern w:val="20"/>
      <w:sz w:val="23"/>
      <w:lang w:val="nl-NL" w:eastAsia="nl-NL"/>
    </w:rPr>
  </w:style>
  <w:style w:type="paragraph" w:customStyle="1" w:styleId="Heading10">
    <w:name w:val="Heading 1_0"/>
    <w:basedOn w:val="Normal2"/>
    <w:next w:val="Normal2"/>
    <w:link w:val="Heading1Char"/>
    <w:qFormat/>
    <w:rsid w:val="0057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Standaardalinea-lettertype"/>
    <w:link w:val="Heading10"/>
    <w:rsid w:val="00575D02"/>
    <w:rPr>
      <w:rFonts w:asciiTheme="majorHAnsi" w:eastAsiaTheme="majorEastAsia" w:hAnsiTheme="majorHAnsi" w:cstheme="majorBidi"/>
      <w:b/>
      <w:bCs/>
      <w:color w:val="365F91" w:themeColor="accent1" w:themeShade="BF"/>
      <w:sz w:val="28"/>
      <w:szCs w:val="28"/>
      <w:lang w:val="nl-NL" w:eastAsia="nl-NL"/>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numbering" w:customStyle="1" w:styleId="BulletList">
    <w:name w:val="BulletList"/>
    <w:uiPriority w:val="34"/>
    <w:qFormat/>
    <w:pPr>
      <w:numPr>
        <w:numId w:val="7"/>
      </w:numPr>
    </w:p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D2FD-8B32-4AE8-BE64-02C58AB6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609</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8</cp:revision>
  <cp:lastPrinted>2015-12-09T14:34:00Z</cp:lastPrinted>
  <dcterms:created xsi:type="dcterms:W3CDTF">2021-01-26T09:56:00Z</dcterms:created>
  <dcterms:modified xsi:type="dcterms:W3CDTF">2021-01-26T10:08:00Z</dcterms:modified>
  <cp:category>sjablonen</cp:category>
</cp:coreProperties>
</file>