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C588" w14:textId="77777777" w:rsidR="001F1829" w:rsidRDefault="00810462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14:paraId="4764F70B" w14:textId="3191206C" w:rsidR="001F1829" w:rsidRDefault="00810462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 RAAD VAN BESTUUR</w:t>
      </w:r>
    </w:p>
    <w:p w14:paraId="07662AE1" w14:textId="77777777" w:rsidR="001F1829" w:rsidRDefault="00643208" w:rsidP="001F1829">
      <w:pPr>
        <w:pStyle w:val="Geenafstand"/>
        <w:rPr>
          <w:b/>
          <w:sz w:val="2"/>
          <w:szCs w:val="2"/>
          <w:lang w:val="nl-BE"/>
        </w:rPr>
      </w:pPr>
    </w:p>
    <w:p w14:paraId="7587B0F5" w14:textId="77777777" w:rsidR="001F1829" w:rsidRDefault="00810462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22 april 2021</w:t>
      </w:r>
    </w:p>
    <w:p w14:paraId="719CA22F" w14:textId="77777777" w:rsidR="001F1829" w:rsidRDefault="00643208" w:rsidP="001F1829">
      <w:pPr>
        <w:rPr>
          <w:sz w:val="2"/>
          <w:szCs w:val="2"/>
          <w:lang w:val="nl-BE"/>
        </w:rPr>
      </w:pPr>
    </w:p>
    <w:p w14:paraId="2106D698" w14:textId="77777777" w:rsidR="00D41257" w:rsidRPr="00D05C6D" w:rsidRDefault="00810462" w:rsidP="00D41257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14:paraId="1E633FE4" w14:textId="77777777" w:rsidR="00796CD9" w:rsidRPr="00D05C6D" w:rsidRDefault="00810462" w:rsidP="00D41257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Moulaert, directeur; Luc Bungeneers, Charlie Van Leuffel, Johan Peeters, Jeroen Baert, Charlotte Beyers, Sofie De Leeuw, Erik Broeckx, Annick De Wever, Alex Goethals en Eddy Soetewey, raadsleden; Anita Ceulemans, Chris Ceuppens en Walter Duré, waarnemende raadsleden; Geert Van der Borght, secretaris; </w:t>
      </w:r>
    </w:p>
    <w:p w14:paraId="6096C9EB" w14:textId="77777777" w:rsidR="009068CD" w:rsidRDefault="00643208" w:rsidP="00D41257">
      <w:pPr>
        <w:pStyle w:val="Normal1"/>
        <w:rPr>
          <w:rFonts w:cs="Arial"/>
          <w:szCs w:val="22"/>
        </w:rPr>
      </w:pPr>
    </w:p>
    <w:p w14:paraId="13CD3023" w14:textId="77777777" w:rsidR="009068CD" w:rsidRPr="00D05C6D" w:rsidRDefault="00810462" w:rsidP="009068CD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14:paraId="41BC7A8B" w14:textId="77777777" w:rsidR="00221ECE" w:rsidRPr="00D05C6D" w:rsidRDefault="00810462" w:rsidP="009D39F3">
      <w:pPr>
        <w:pStyle w:val="Normal1"/>
        <w:rPr>
          <w:color w:val="002060"/>
          <w:szCs w:val="22"/>
        </w:rPr>
      </w:pPr>
      <w:r w:rsidRPr="00D05C6D">
        <w:rPr>
          <w:szCs w:val="22"/>
        </w:rPr>
        <w:t>Kathelijne Toen, raadslid (Volmacht gever)</w:t>
      </w:r>
      <w:bookmarkStart w:id="0" w:name="_Hlk43112605"/>
      <w:bookmarkEnd w:id="0"/>
    </w:p>
    <w:p w14:paraId="76B5F970" w14:textId="77777777" w:rsidR="001F1829" w:rsidRPr="000546CA" w:rsidRDefault="00643208" w:rsidP="001F1829">
      <w:pPr>
        <w:pStyle w:val="Geenafstand"/>
        <w:rPr>
          <w:lang w:val="nl-BE"/>
        </w:rPr>
      </w:pPr>
    </w:p>
    <w:p w14:paraId="3E2F40D0" w14:textId="77777777" w:rsidR="001F1829" w:rsidRPr="000546CA" w:rsidRDefault="00810462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14:paraId="058C9CBF" w14:textId="2757351D" w:rsidR="007B7BCD" w:rsidRPr="00717795" w:rsidRDefault="00810462" w:rsidP="00717795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br/>
      </w:r>
      <w:r w:rsidRPr="007B7BCD">
        <w:rPr>
          <w:b/>
        </w:rPr>
        <w:t>1.</w:t>
      </w:r>
      <w:r>
        <w:rPr>
          <w:b/>
        </w:rPr>
        <w:t xml:space="preserve"> </w:t>
      </w:r>
      <w:r w:rsidRPr="007B7BCD">
        <w:rPr>
          <w:b/>
        </w:rPr>
        <w:t>Goedkeuring digitale zitting</w:t>
      </w:r>
      <w:r>
        <w:rPr>
          <w:b/>
        </w:rPr>
        <w:t xml:space="preserve"> - beslissing:</w:t>
      </w:r>
    </w:p>
    <w:p w14:paraId="7FB624FC" w14:textId="77777777" w:rsidR="00567DB1" w:rsidRDefault="00567DB1" w:rsidP="00567DB1">
      <w:pPr>
        <w:pStyle w:val="Normal1"/>
      </w:pPr>
      <w:r>
        <w:t>Goedkeuring van de digitale vorm van vergaderen.</w:t>
      </w:r>
    </w:p>
    <w:p w14:paraId="3769893D" w14:textId="77777777" w:rsidR="00796CD9" w:rsidRDefault="00796CD9" w:rsidP="00A552D0">
      <w:pPr>
        <w:pStyle w:val="Normal1"/>
      </w:pPr>
    </w:p>
    <w:p w14:paraId="66C2C59F" w14:textId="0CF3E187" w:rsidR="009147AD" w:rsidRPr="007B7BCD" w:rsidRDefault="00810462" w:rsidP="00B12034">
      <w:pPr>
        <w:pStyle w:val="Normal1"/>
        <w:rPr>
          <w:b/>
        </w:rPr>
      </w:pPr>
      <w:r w:rsidRPr="007B7BCD">
        <w:rPr>
          <w:b/>
        </w:rPr>
        <w:t>2</w:t>
      </w:r>
      <w:r w:rsidR="00567DB1">
        <w:rPr>
          <w:b/>
        </w:rPr>
        <w:t>.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14:paraId="59244425" w14:textId="77777777" w:rsidR="007B7BCD" w:rsidRDefault="00643208" w:rsidP="009147AD">
      <w:pPr>
        <w:pStyle w:val="Normal1"/>
      </w:pPr>
    </w:p>
    <w:p w14:paraId="5B4FBBDF" w14:textId="33F1EB2D" w:rsidR="00567DB1" w:rsidRDefault="00567DB1" w:rsidP="00567DB1">
      <w:pPr>
        <w:pStyle w:val="Normal1"/>
      </w:pPr>
      <w:r>
        <w:t xml:space="preserve">Goedkeuring van het verslag van de vergadering van </w:t>
      </w:r>
      <w:r>
        <w:t>18 maart</w:t>
      </w:r>
      <w:r>
        <w:t xml:space="preserve"> 2021.</w:t>
      </w:r>
    </w:p>
    <w:p w14:paraId="76D9A1BA" w14:textId="7D7F337F" w:rsidR="009147AD" w:rsidRPr="007B7BCD" w:rsidRDefault="00810462" w:rsidP="00B12034">
      <w:pPr>
        <w:pStyle w:val="Normal1"/>
        <w:rPr>
          <w:b/>
        </w:rPr>
      </w:pPr>
      <w:r>
        <w:rPr>
          <w:b/>
        </w:rPr>
        <w:br/>
      </w:r>
      <w:r w:rsidR="00E45A84">
        <w:rPr>
          <w:b/>
        </w:rPr>
        <w:t>3.</w:t>
      </w:r>
      <w:r>
        <w:rPr>
          <w:b/>
        </w:rPr>
        <w:t xml:space="preserve"> </w:t>
      </w:r>
      <w:r w:rsidRPr="007B7BCD">
        <w:rPr>
          <w:b/>
        </w:rPr>
        <w:t>Kennisneming agenda Buitengewone Algemene Vergadering BW2E 27 mei 2021 - toekenning mandaat</w:t>
      </w:r>
      <w:r>
        <w:rPr>
          <w:b/>
        </w:rPr>
        <w:t xml:space="preserve"> - beslissing:</w:t>
      </w:r>
    </w:p>
    <w:p w14:paraId="253BD0B7" w14:textId="60A8F2FB" w:rsidR="007B7BCD" w:rsidRPr="00CE6663" w:rsidRDefault="00643208" w:rsidP="009147AD">
      <w:pPr>
        <w:pStyle w:val="Normal1"/>
        <w:rPr>
          <w:u w:val="single"/>
        </w:rPr>
      </w:pPr>
    </w:p>
    <w:p w14:paraId="02C2D25A" w14:textId="49B3207C" w:rsidR="00796CD9" w:rsidRDefault="00E45A84">
      <w:pPr>
        <w:pStyle w:val="Normal1"/>
        <w:jc w:val="both"/>
      </w:pPr>
      <w:r>
        <w:t xml:space="preserve">Kennisname van de agenda </w:t>
      </w:r>
      <w:r w:rsidRPr="00E45A84">
        <w:rPr>
          <w:bCs/>
        </w:rPr>
        <w:t>Buitengewone Algemene Vergadering BW2E 27 mei 2021</w:t>
      </w:r>
      <w:r w:rsidRPr="007B7BCD">
        <w:rPr>
          <w:b/>
        </w:rPr>
        <w:t xml:space="preserve"> </w:t>
      </w:r>
      <w:r>
        <w:t>en toekenning mandaat.</w:t>
      </w:r>
    </w:p>
    <w:p w14:paraId="070C8052" w14:textId="77777777" w:rsidR="00796CD9" w:rsidRDefault="00796CD9" w:rsidP="00A552D0">
      <w:pPr>
        <w:pStyle w:val="Normal1"/>
      </w:pPr>
    </w:p>
    <w:p w14:paraId="05A3710F" w14:textId="11E9D9E8" w:rsidR="009147AD" w:rsidRPr="007B7BCD" w:rsidRDefault="00E45A84" w:rsidP="00B12034">
      <w:pPr>
        <w:pStyle w:val="Normal1"/>
        <w:rPr>
          <w:b/>
        </w:rPr>
      </w:pPr>
      <w:r>
        <w:rPr>
          <w:b/>
        </w:rPr>
        <w:t>4.</w:t>
      </w:r>
      <w:r w:rsidR="00810462">
        <w:rPr>
          <w:b/>
        </w:rPr>
        <w:t xml:space="preserve"> </w:t>
      </w:r>
      <w:r w:rsidR="00810462" w:rsidRPr="007B7BCD">
        <w:rPr>
          <w:b/>
        </w:rPr>
        <w:t>Publicatie erratum op selectieleidraad 'Bouw nieuwe afvalenergiecentrale ISVAG - Civiele werken'</w:t>
      </w:r>
      <w:r w:rsidR="00810462">
        <w:rPr>
          <w:b/>
        </w:rPr>
        <w:t xml:space="preserve"> - kennisneming:</w:t>
      </w:r>
    </w:p>
    <w:p w14:paraId="6A34F772" w14:textId="77777777" w:rsidR="007B7BCD" w:rsidRDefault="00643208" w:rsidP="009147AD">
      <w:pPr>
        <w:pStyle w:val="Normal1"/>
      </w:pPr>
    </w:p>
    <w:p w14:paraId="0D05CB67" w14:textId="6863DB6E" w:rsidR="00796CD9" w:rsidRDefault="00E45A84">
      <w:pPr>
        <w:pStyle w:val="Normal1"/>
      </w:pPr>
      <w:r>
        <w:t xml:space="preserve">Kennisneming mondelinge toelichting. </w:t>
      </w:r>
    </w:p>
    <w:p w14:paraId="3258EC16" w14:textId="77777777" w:rsidR="00796CD9" w:rsidRDefault="00796CD9" w:rsidP="00D4129A">
      <w:pPr>
        <w:pStyle w:val="Normal1"/>
      </w:pPr>
    </w:p>
    <w:p w14:paraId="1865CE47" w14:textId="1629137C" w:rsidR="009147AD" w:rsidRPr="007B7BCD" w:rsidRDefault="00E45A84" w:rsidP="00B12034">
      <w:pPr>
        <w:pStyle w:val="Normal1"/>
        <w:rPr>
          <w:b/>
        </w:rPr>
      </w:pPr>
      <w:r>
        <w:rPr>
          <w:b/>
        </w:rPr>
        <w:t>5.</w:t>
      </w:r>
      <w:r w:rsidR="00810462">
        <w:rPr>
          <w:b/>
        </w:rPr>
        <w:t xml:space="preserve"> </w:t>
      </w:r>
      <w:r w:rsidR="00810462" w:rsidRPr="007B7BCD">
        <w:rPr>
          <w:b/>
        </w:rPr>
        <w:t>Aanpassing waarderingsregel</w:t>
      </w:r>
      <w:r w:rsidR="00810462">
        <w:rPr>
          <w:b/>
        </w:rPr>
        <w:t xml:space="preserve"> - beslissing:</w:t>
      </w:r>
    </w:p>
    <w:p w14:paraId="14A73BCF" w14:textId="77777777" w:rsidR="007B7BCD" w:rsidRDefault="00643208" w:rsidP="009147AD">
      <w:pPr>
        <w:pStyle w:val="Normal1"/>
      </w:pPr>
    </w:p>
    <w:p w14:paraId="2A5A47D7" w14:textId="2A387DCA" w:rsidR="00796CD9" w:rsidRDefault="003966E8">
      <w:pPr>
        <w:pStyle w:val="Normal1"/>
        <w:jc w:val="both"/>
      </w:pPr>
      <w:r>
        <w:t>Goedkeuring aanpassing waarderingsregel om</w:t>
      </w:r>
      <w:r w:rsidR="00810462">
        <w:t xml:space="preserve"> alle investeringen met betrekking tot de bestaande afvalenergiecentrale af te schrijven tegen 31 december 2027.</w:t>
      </w:r>
    </w:p>
    <w:p w14:paraId="6482CD5C" w14:textId="77777777" w:rsidR="00796CD9" w:rsidRDefault="00796CD9" w:rsidP="00A552D0">
      <w:pPr>
        <w:pStyle w:val="Normal1"/>
      </w:pPr>
    </w:p>
    <w:p w14:paraId="090D1C7D" w14:textId="32B03BA4" w:rsidR="009147AD" w:rsidRPr="007B7BCD" w:rsidRDefault="003966E8" w:rsidP="00B12034">
      <w:pPr>
        <w:pStyle w:val="Normal1"/>
        <w:rPr>
          <w:b/>
        </w:rPr>
      </w:pPr>
      <w:r>
        <w:rPr>
          <w:b/>
        </w:rPr>
        <w:t>6.</w:t>
      </w:r>
      <w:r w:rsidR="00810462">
        <w:rPr>
          <w:b/>
        </w:rPr>
        <w:t xml:space="preserve"> </w:t>
      </w:r>
      <w:r w:rsidR="00810462" w:rsidRPr="007B7BCD">
        <w:rPr>
          <w:b/>
        </w:rPr>
        <w:t>Gunning van de opdracht 'Aanstellen Bedrijfsrevisor 2021-2023'</w:t>
      </w:r>
      <w:r w:rsidR="00810462">
        <w:rPr>
          <w:b/>
        </w:rPr>
        <w:t xml:space="preserve"> - beslissing:</w:t>
      </w:r>
    </w:p>
    <w:p w14:paraId="570AA79F" w14:textId="77777777" w:rsidR="007B7BCD" w:rsidRDefault="00643208" w:rsidP="009147AD">
      <w:pPr>
        <w:pStyle w:val="Normal1"/>
      </w:pPr>
    </w:p>
    <w:p w14:paraId="3AA11185" w14:textId="66ACA41C" w:rsidR="00796CD9" w:rsidRDefault="003966E8">
      <w:pPr>
        <w:pStyle w:val="Normal1"/>
        <w:jc w:val="both"/>
      </w:pPr>
      <w:r>
        <w:t>Goedkeuring van de gunning van</w:t>
      </w:r>
      <w:r w:rsidR="00810462">
        <w:t xml:space="preserve"> de opdracht 'Aanstellen Bedrijfsrevisor 2021-2023'</w:t>
      </w:r>
      <w:r>
        <w:t>.</w:t>
      </w:r>
    </w:p>
    <w:p w14:paraId="70FD1BC0" w14:textId="2F816D44" w:rsidR="009147AD" w:rsidRPr="007B7BCD" w:rsidRDefault="00810462" w:rsidP="00B12034">
      <w:pPr>
        <w:pStyle w:val="Normal1"/>
        <w:rPr>
          <w:b/>
        </w:rPr>
      </w:pPr>
      <w:r>
        <w:rPr>
          <w:b/>
        </w:rPr>
        <w:br/>
      </w:r>
      <w:r w:rsidR="003966E8">
        <w:rPr>
          <w:b/>
        </w:rPr>
        <w:t>7.</w:t>
      </w:r>
      <w:r>
        <w:rPr>
          <w:b/>
        </w:rPr>
        <w:t xml:space="preserve"> </w:t>
      </w:r>
      <w:r w:rsidRPr="007B7BCD">
        <w:rPr>
          <w:b/>
        </w:rPr>
        <w:t>Aanvoer tot en met maart</w:t>
      </w:r>
      <w:r>
        <w:rPr>
          <w:b/>
        </w:rPr>
        <w:t xml:space="preserve"> - kennisneming:</w:t>
      </w:r>
    </w:p>
    <w:p w14:paraId="391E7B41" w14:textId="77777777" w:rsidR="007B7BCD" w:rsidRDefault="00643208" w:rsidP="009147AD">
      <w:pPr>
        <w:pStyle w:val="Normal1"/>
      </w:pPr>
    </w:p>
    <w:p w14:paraId="616B32AB" w14:textId="6262546D" w:rsidR="00796CD9" w:rsidRDefault="00B22BFF">
      <w:pPr>
        <w:pStyle w:val="Normal1"/>
        <w:jc w:val="both"/>
      </w:pPr>
      <w:r>
        <w:t>Kennisname</w:t>
      </w:r>
      <w:r w:rsidR="00810462">
        <w:t xml:space="preserve"> van het overzicht en van het totaal van de aangevoerde hoeveelheid afval op ISVAG tot en met de maand maart 2021.</w:t>
      </w:r>
    </w:p>
    <w:p w14:paraId="6883C3F4" w14:textId="77777777" w:rsidR="00796CD9" w:rsidRDefault="00796CD9" w:rsidP="00D4129A">
      <w:pPr>
        <w:pStyle w:val="Normal1"/>
      </w:pPr>
    </w:p>
    <w:p w14:paraId="22014ED2" w14:textId="0500909C" w:rsidR="009147AD" w:rsidRPr="007B7BCD" w:rsidRDefault="003966E8" w:rsidP="00B12034">
      <w:pPr>
        <w:pStyle w:val="Normal1"/>
        <w:rPr>
          <w:b/>
        </w:rPr>
      </w:pPr>
      <w:r>
        <w:rPr>
          <w:b/>
        </w:rPr>
        <w:lastRenderedPageBreak/>
        <w:t>8.</w:t>
      </w:r>
      <w:r w:rsidR="00810462">
        <w:rPr>
          <w:b/>
        </w:rPr>
        <w:t xml:space="preserve"> </w:t>
      </w:r>
      <w:r w:rsidR="00810462" w:rsidRPr="007B7BCD">
        <w:rPr>
          <w:b/>
        </w:rPr>
        <w:t>Gunning opdracht 'Vernieuwing Quench ovenlijn 2 tijdens shutdown van september 2021'</w:t>
      </w:r>
      <w:r w:rsidR="00810462">
        <w:rPr>
          <w:b/>
        </w:rPr>
        <w:t xml:space="preserve"> - beslissing:</w:t>
      </w:r>
    </w:p>
    <w:p w14:paraId="27398656" w14:textId="77777777" w:rsidR="007B7BCD" w:rsidRDefault="00643208" w:rsidP="009147AD">
      <w:pPr>
        <w:pStyle w:val="Normal1"/>
      </w:pPr>
    </w:p>
    <w:p w14:paraId="58506D39" w14:textId="5B5F39D1" w:rsidR="00796CD9" w:rsidRDefault="003966E8">
      <w:pPr>
        <w:pStyle w:val="Normal1"/>
        <w:jc w:val="both"/>
      </w:pPr>
      <w:r>
        <w:t>Goedkeuring gunning</w:t>
      </w:r>
      <w:r w:rsidR="00810462">
        <w:t xml:space="preserve"> </w:t>
      </w:r>
      <w:r>
        <w:t>van</w:t>
      </w:r>
      <w:r w:rsidR="00810462">
        <w:t xml:space="preserve"> </w:t>
      </w:r>
      <w:r w:rsidR="00717795">
        <w:t>d</w:t>
      </w:r>
      <w:r w:rsidR="00810462">
        <w:t>e opdracht “Vernieuwing Quench Ovenlijn 2 tijdens shutdown van september 2021”</w:t>
      </w:r>
      <w:r w:rsidR="00717795">
        <w:t>.</w:t>
      </w:r>
    </w:p>
    <w:p w14:paraId="3DCA00CF" w14:textId="4261980E" w:rsidR="009147AD" w:rsidRPr="007B7BCD" w:rsidRDefault="00810462" w:rsidP="00B12034">
      <w:pPr>
        <w:pStyle w:val="Normal1"/>
        <w:rPr>
          <w:b/>
        </w:rPr>
      </w:pPr>
      <w:r>
        <w:rPr>
          <w:b/>
        </w:rPr>
        <w:br/>
      </w:r>
      <w:r w:rsidR="003966E8">
        <w:rPr>
          <w:b/>
        </w:rPr>
        <w:t>9.</w:t>
      </w:r>
      <w:r>
        <w:rPr>
          <w:b/>
        </w:rPr>
        <w:t xml:space="preserve"> </w:t>
      </w:r>
      <w:r w:rsidRPr="007B7BCD">
        <w:rPr>
          <w:b/>
        </w:rPr>
        <w:t>Overzicht zitpenningen 2020</w:t>
      </w:r>
      <w:r>
        <w:rPr>
          <w:b/>
        </w:rPr>
        <w:t xml:space="preserve"> - kennisneming:</w:t>
      </w:r>
    </w:p>
    <w:p w14:paraId="58202AAB" w14:textId="77777777" w:rsidR="00796CD9" w:rsidRDefault="00796CD9">
      <w:pPr>
        <w:pStyle w:val="Normal1"/>
      </w:pPr>
    </w:p>
    <w:p w14:paraId="6511BEE1" w14:textId="29DD66EF" w:rsidR="00796CD9" w:rsidRDefault="003966E8">
      <w:pPr>
        <w:pStyle w:val="Normal1"/>
        <w:jc w:val="both"/>
      </w:pPr>
      <w:r>
        <w:t>Kennisname</w:t>
      </w:r>
      <w:r w:rsidR="00810462">
        <w:t xml:space="preserve"> van het overzicht zitpenningen 2020.</w:t>
      </w:r>
    </w:p>
    <w:p w14:paraId="1FC9E0C3" w14:textId="70B115C6" w:rsidR="009147AD" w:rsidRPr="007B7BCD" w:rsidRDefault="00810462" w:rsidP="00B12034">
      <w:pPr>
        <w:pStyle w:val="Normal1"/>
        <w:rPr>
          <w:b/>
        </w:rPr>
      </w:pPr>
      <w:r>
        <w:rPr>
          <w:b/>
        </w:rPr>
        <w:br/>
      </w:r>
      <w:r w:rsidR="003966E8">
        <w:rPr>
          <w:b/>
        </w:rPr>
        <w:t>10.</w:t>
      </w:r>
      <w:r>
        <w:rPr>
          <w:b/>
        </w:rPr>
        <w:t xml:space="preserve"> </w:t>
      </w:r>
      <w:r w:rsidRPr="007B7BCD">
        <w:rPr>
          <w:b/>
        </w:rPr>
        <w:t>Goedkeuring Technisch en Niet-technisch Rapport 2020</w:t>
      </w:r>
      <w:r>
        <w:rPr>
          <w:b/>
        </w:rPr>
        <w:t xml:space="preserve"> - kennisneming:</w:t>
      </w:r>
    </w:p>
    <w:p w14:paraId="1EC04F51" w14:textId="77777777" w:rsidR="007B7BCD" w:rsidRDefault="00643208" w:rsidP="009147AD">
      <w:pPr>
        <w:pStyle w:val="Normal1"/>
      </w:pPr>
    </w:p>
    <w:p w14:paraId="65471B84" w14:textId="49EAECFF" w:rsidR="00796CD9" w:rsidRDefault="003966E8">
      <w:pPr>
        <w:pStyle w:val="Normal1"/>
      </w:pPr>
      <w:r>
        <w:t>Kennisname</w:t>
      </w:r>
      <w:r w:rsidR="00810462">
        <w:t xml:space="preserve"> van het Technisch en Niet-technisch Rapport 2020.</w:t>
      </w:r>
    </w:p>
    <w:p w14:paraId="7A804172" w14:textId="3A07B945" w:rsidR="009147AD" w:rsidRPr="007B7BCD" w:rsidRDefault="00810462" w:rsidP="00B12034">
      <w:pPr>
        <w:pStyle w:val="Normal1"/>
        <w:rPr>
          <w:b/>
        </w:rPr>
      </w:pPr>
      <w:r>
        <w:rPr>
          <w:b/>
        </w:rPr>
        <w:br/>
      </w:r>
      <w:r w:rsidR="003966E8">
        <w:rPr>
          <w:b/>
        </w:rPr>
        <w:t>11.</w:t>
      </w:r>
      <w:r>
        <w:rPr>
          <w:b/>
        </w:rPr>
        <w:t xml:space="preserve"> </w:t>
      </w:r>
      <w:r w:rsidRPr="007B7BCD">
        <w:rPr>
          <w:b/>
        </w:rPr>
        <w:t>Goedkeuring Communicatiejaarverslag ISVAG 2020</w:t>
      </w:r>
      <w:r>
        <w:rPr>
          <w:b/>
        </w:rPr>
        <w:t xml:space="preserve"> - beslissing:</w:t>
      </w:r>
    </w:p>
    <w:p w14:paraId="255B9E3D" w14:textId="77777777" w:rsidR="007B7BCD" w:rsidRDefault="00643208" w:rsidP="009147AD">
      <w:pPr>
        <w:pStyle w:val="Normal1"/>
      </w:pPr>
    </w:p>
    <w:p w14:paraId="0CC6CE8B" w14:textId="5325650B" w:rsidR="00796CD9" w:rsidRDefault="003966E8">
      <w:pPr>
        <w:pStyle w:val="Normal1"/>
        <w:jc w:val="both"/>
      </w:pPr>
      <w:r>
        <w:t xml:space="preserve">Goedkeuring publicatie van de </w:t>
      </w:r>
      <w:r w:rsidR="00810462">
        <w:t xml:space="preserve">tekst </w:t>
      </w:r>
      <w:r>
        <w:t>‘</w:t>
      </w:r>
      <w:r w:rsidR="00810462">
        <w:t>communicatie jaarverslag ISVAG 2020</w:t>
      </w:r>
      <w:r>
        <w:t>’.</w:t>
      </w:r>
    </w:p>
    <w:p w14:paraId="7BDF6DDA" w14:textId="77777777" w:rsidR="00796CD9" w:rsidRDefault="00796CD9"/>
    <w:sectPr w:rsidR="00796CD9" w:rsidSect="003C796E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E0DCB" w14:textId="77777777" w:rsidR="00643208" w:rsidRDefault="00643208">
      <w:pPr>
        <w:spacing w:after="0"/>
      </w:pPr>
      <w:r>
        <w:separator/>
      </w:r>
    </w:p>
  </w:endnote>
  <w:endnote w:type="continuationSeparator" w:id="0">
    <w:p w14:paraId="2FF3783E" w14:textId="77777777" w:rsidR="00643208" w:rsidRDefault="006432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BD7B" w14:textId="77777777" w:rsidR="001F1829" w:rsidRDefault="0081046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0F8BF3C6" w14:textId="77777777" w:rsidR="001F1829" w:rsidRDefault="0064320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801980"/>
      <w:docPartObj>
        <w:docPartGallery w:val="Page Numbers (Bottom of Page)"/>
        <w:docPartUnique/>
      </w:docPartObj>
    </w:sdtPr>
    <w:sdtEndPr/>
    <w:sdtContent>
      <w:p w14:paraId="193F85CF" w14:textId="77777777" w:rsidR="001F1829" w:rsidRDefault="00810462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A42A" w14:textId="77777777" w:rsidR="001F1829" w:rsidRPr="000E7D61" w:rsidRDefault="00643208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107B" w14:textId="77777777" w:rsidR="00643208" w:rsidRDefault="00643208">
      <w:pPr>
        <w:spacing w:after="0"/>
      </w:pPr>
      <w:r>
        <w:separator/>
      </w:r>
    </w:p>
  </w:footnote>
  <w:footnote w:type="continuationSeparator" w:id="0">
    <w:p w14:paraId="57A440F4" w14:textId="77777777" w:rsidR="00643208" w:rsidRDefault="006432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FE95" w14:textId="77777777" w:rsidR="001F1829" w:rsidRPr="00E01B00" w:rsidRDefault="00643208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4CD1"/>
    <w:multiLevelType w:val="hybridMultilevel"/>
    <w:tmpl w:val="621A0930"/>
    <w:lvl w:ilvl="0" w:tplc="DA72D1A8">
      <w:start w:val="1"/>
      <w:numFmt w:val="decimal"/>
      <w:lvlText w:val="%1."/>
      <w:lvlJc w:val="left"/>
      <w:pPr>
        <w:ind w:left="866" w:hanging="360"/>
      </w:pPr>
    </w:lvl>
    <w:lvl w:ilvl="1" w:tplc="CF80DCEC" w:tentative="1">
      <w:start w:val="1"/>
      <w:numFmt w:val="lowerLetter"/>
      <w:lvlText w:val="%2."/>
      <w:lvlJc w:val="left"/>
      <w:pPr>
        <w:ind w:left="1586" w:hanging="360"/>
      </w:pPr>
    </w:lvl>
    <w:lvl w:ilvl="2" w:tplc="D8305224" w:tentative="1">
      <w:start w:val="1"/>
      <w:numFmt w:val="lowerRoman"/>
      <w:lvlText w:val="%3."/>
      <w:lvlJc w:val="right"/>
      <w:pPr>
        <w:ind w:left="2306" w:hanging="180"/>
      </w:pPr>
    </w:lvl>
    <w:lvl w:ilvl="3" w:tplc="8BD87C84" w:tentative="1">
      <w:start w:val="1"/>
      <w:numFmt w:val="decimal"/>
      <w:lvlText w:val="%4."/>
      <w:lvlJc w:val="left"/>
      <w:pPr>
        <w:ind w:left="3026" w:hanging="360"/>
      </w:pPr>
    </w:lvl>
    <w:lvl w:ilvl="4" w:tplc="5AB2D82C" w:tentative="1">
      <w:start w:val="1"/>
      <w:numFmt w:val="lowerLetter"/>
      <w:lvlText w:val="%5."/>
      <w:lvlJc w:val="left"/>
      <w:pPr>
        <w:ind w:left="3746" w:hanging="360"/>
      </w:pPr>
    </w:lvl>
    <w:lvl w:ilvl="5" w:tplc="890AE1D6" w:tentative="1">
      <w:start w:val="1"/>
      <w:numFmt w:val="lowerRoman"/>
      <w:lvlText w:val="%6."/>
      <w:lvlJc w:val="right"/>
      <w:pPr>
        <w:ind w:left="4466" w:hanging="180"/>
      </w:pPr>
    </w:lvl>
    <w:lvl w:ilvl="6" w:tplc="8C2878DC" w:tentative="1">
      <w:start w:val="1"/>
      <w:numFmt w:val="decimal"/>
      <w:lvlText w:val="%7."/>
      <w:lvlJc w:val="left"/>
      <w:pPr>
        <w:ind w:left="5186" w:hanging="360"/>
      </w:pPr>
    </w:lvl>
    <w:lvl w:ilvl="7" w:tplc="31C023D4" w:tentative="1">
      <w:start w:val="1"/>
      <w:numFmt w:val="lowerLetter"/>
      <w:lvlText w:val="%8."/>
      <w:lvlJc w:val="left"/>
      <w:pPr>
        <w:ind w:left="5906" w:hanging="360"/>
      </w:pPr>
    </w:lvl>
    <w:lvl w:ilvl="8" w:tplc="FA5E6CA8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99C0E0AC">
      <w:start w:val="1"/>
      <w:numFmt w:val="decimal"/>
      <w:lvlText w:val="%1."/>
      <w:lvlJc w:val="left"/>
      <w:pPr>
        <w:ind w:left="720" w:hanging="360"/>
      </w:pPr>
    </w:lvl>
    <w:lvl w:ilvl="1" w:tplc="E65E5862" w:tentative="1">
      <w:start w:val="1"/>
      <w:numFmt w:val="lowerLetter"/>
      <w:lvlText w:val="%2."/>
      <w:lvlJc w:val="left"/>
      <w:pPr>
        <w:ind w:left="1440" w:hanging="360"/>
      </w:pPr>
    </w:lvl>
    <w:lvl w:ilvl="2" w:tplc="20A0DCC0" w:tentative="1">
      <w:start w:val="1"/>
      <w:numFmt w:val="lowerRoman"/>
      <w:lvlText w:val="%3."/>
      <w:lvlJc w:val="right"/>
      <w:pPr>
        <w:ind w:left="2160" w:hanging="180"/>
      </w:pPr>
    </w:lvl>
    <w:lvl w:ilvl="3" w:tplc="444EF1B2" w:tentative="1">
      <w:start w:val="1"/>
      <w:numFmt w:val="decimal"/>
      <w:lvlText w:val="%4."/>
      <w:lvlJc w:val="left"/>
      <w:pPr>
        <w:ind w:left="2880" w:hanging="360"/>
      </w:pPr>
    </w:lvl>
    <w:lvl w:ilvl="4" w:tplc="F3D6DB90" w:tentative="1">
      <w:start w:val="1"/>
      <w:numFmt w:val="lowerLetter"/>
      <w:lvlText w:val="%5."/>
      <w:lvlJc w:val="left"/>
      <w:pPr>
        <w:ind w:left="3600" w:hanging="360"/>
      </w:pPr>
    </w:lvl>
    <w:lvl w:ilvl="5" w:tplc="D138DF34" w:tentative="1">
      <w:start w:val="1"/>
      <w:numFmt w:val="lowerRoman"/>
      <w:lvlText w:val="%6."/>
      <w:lvlJc w:val="right"/>
      <w:pPr>
        <w:ind w:left="4320" w:hanging="180"/>
      </w:pPr>
    </w:lvl>
    <w:lvl w:ilvl="6" w:tplc="771E5CC0" w:tentative="1">
      <w:start w:val="1"/>
      <w:numFmt w:val="decimal"/>
      <w:lvlText w:val="%7."/>
      <w:lvlJc w:val="left"/>
      <w:pPr>
        <w:ind w:left="5040" w:hanging="360"/>
      </w:pPr>
    </w:lvl>
    <w:lvl w:ilvl="7" w:tplc="B67C3508" w:tentative="1">
      <w:start w:val="1"/>
      <w:numFmt w:val="lowerLetter"/>
      <w:lvlText w:val="%8."/>
      <w:lvlJc w:val="left"/>
      <w:pPr>
        <w:ind w:left="5760" w:hanging="360"/>
      </w:pPr>
    </w:lvl>
    <w:lvl w:ilvl="8" w:tplc="C7C43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D9"/>
    <w:rsid w:val="003966E8"/>
    <w:rsid w:val="00567DB1"/>
    <w:rsid w:val="00643208"/>
    <w:rsid w:val="00671259"/>
    <w:rsid w:val="006F0617"/>
    <w:rsid w:val="0070097A"/>
    <w:rsid w:val="00717795"/>
    <w:rsid w:val="00796CD9"/>
    <w:rsid w:val="00810462"/>
    <w:rsid w:val="00990616"/>
    <w:rsid w:val="00A5259F"/>
    <w:rsid w:val="00B22BFF"/>
    <w:rsid w:val="00E45A84"/>
    <w:rsid w:val="00F2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FA7A2"/>
  <w15:docId w15:val="{1CA04F00-2074-4964-B818-74A1F8C2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Header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HeaderChar">
    <w:name w:val="Header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Footer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FooterChar0">
    <w:name w:val="Footer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Heading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BodyTextChar"/>
    <w:rsid w:val="00575D02"/>
    <w:pPr>
      <w:spacing w:after="120"/>
    </w:pPr>
  </w:style>
  <w:style w:type="character" w:customStyle="1" w:styleId="BodyTextChar">
    <w:name w:val="Body Tex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Heading2Char">
    <w:name w:val="Heading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Heading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Heading3Char">
    <w:name w:val="Heading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Heading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Heading4Char">
    <w:name w:val="Heading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Heading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paragraph" w:customStyle="1" w:styleId="SubTitel1">
    <w:name w:val="SubTitel_1"/>
    <w:basedOn w:val="Normal3"/>
    <w:next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6D02-3903-4456-8265-427DA0BA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5</cp:revision>
  <cp:lastPrinted>2021-04-23T08:51:00Z</cp:lastPrinted>
  <dcterms:created xsi:type="dcterms:W3CDTF">2021-04-23T08:24:00Z</dcterms:created>
  <dcterms:modified xsi:type="dcterms:W3CDTF">2021-04-23T08:56:00Z</dcterms:modified>
  <cp:category>sjablonen</cp:category>
</cp:coreProperties>
</file>