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5BE5" w14:textId="77777777" w:rsidR="001F1829" w:rsidRDefault="003E5F84" w:rsidP="001F1829">
      <w:pPr>
        <w:jc w:val="right"/>
        <w:rPr>
          <w:b/>
          <w:sz w:val="32"/>
          <w:szCs w:val="32"/>
          <w:lang w:val="nl-BE"/>
        </w:rPr>
      </w:pPr>
      <w:r>
        <w:rPr>
          <w:b/>
          <w:sz w:val="32"/>
          <w:szCs w:val="32"/>
          <w:lang w:val="nl-BE"/>
        </w:rPr>
        <w:t>ISVAG O.V.</w:t>
      </w:r>
    </w:p>
    <w:p w14:paraId="50050F2C" w14:textId="55CCA686" w:rsidR="001F1829" w:rsidRDefault="003E5F84" w:rsidP="001F1829">
      <w:pPr>
        <w:pStyle w:val="Geenafstand"/>
        <w:pBdr>
          <w:bottom w:val="single" w:sz="4" w:space="1" w:color="auto"/>
        </w:pBdr>
        <w:rPr>
          <w:b/>
          <w:sz w:val="32"/>
          <w:lang w:val="nl-BE"/>
        </w:rPr>
      </w:pPr>
      <w:r>
        <w:rPr>
          <w:b/>
          <w:sz w:val="32"/>
          <w:lang w:val="nl-BE"/>
        </w:rPr>
        <w:t>BESLUITENLIJST</w:t>
      </w:r>
    </w:p>
    <w:p w14:paraId="6D23E08D" w14:textId="77777777" w:rsidR="001F1829" w:rsidRDefault="003E5F84" w:rsidP="001F1829">
      <w:pPr>
        <w:pStyle w:val="Geenafstand"/>
        <w:pBdr>
          <w:bottom w:val="single" w:sz="4" w:space="1" w:color="auto"/>
        </w:pBdr>
        <w:rPr>
          <w:b/>
          <w:sz w:val="32"/>
          <w:lang w:val="nl-BE"/>
        </w:rPr>
      </w:pPr>
      <w:r>
        <w:rPr>
          <w:b/>
          <w:sz w:val="32"/>
          <w:lang w:val="nl-BE"/>
        </w:rPr>
        <w:t>VERGADERING RAAD VAN BESTUUR</w:t>
      </w:r>
    </w:p>
    <w:p w14:paraId="146A6BB3" w14:textId="77777777" w:rsidR="001F1829" w:rsidRDefault="003179E5" w:rsidP="001F1829">
      <w:pPr>
        <w:pStyle w:val="Geenafstand"/>
        <w:rPr>
          <w:b/>
          <w:sz w:val="2"/>
          <w:szCs w:val="2"/>
          <w:lang w:val="nl-BE"/>
        </w:rPr>
      </w:pPr>
    </w:p>
    <w:p w14:paraId="51B269D9" w14:textId="77777777" w:rsidR="001F1829" w:rsidRDefault="003E5F84" w:rsidP="001F1829">
      <w:pPr>
        <w:pStyle w:val="Geenafstand"/>
        <w:pBdr>
          <w:bottom w:val="single" w:sz="4" w:space="1" w:color="auto"/>
        </w:pBdr>
        <w:jc w:val="left"/>
        <w:rPr>
          <w:b/>
          <w:sz w:val="28"/>
          <w:lang w:val="nl-BE"/>
        </w:rPr>
      </w:pPr>
      <w:r>
        <w:rPr>
          <w:b/>
          <w:sz w:val="28"/>
          <w:lang w:val="nl-BE"/>
        </w:rPr>
        <w:t>DONDERDAG 27 mei 2021</w:t>
      </w:r>
    </w:p>
    <w:p w14:paraId="44939009" w14:textId="77777777" w:rsidR="001F1829" w:rsidRDefault="003179E5" w:rsidP="001F1829">
      <w:pPr>
        <w:rPr>
          <w:sz w:val="2"/>
          <w:szCs w:val="2"/>
          <w:lang w:val="nl-BE"/>
        </w:rPr>
      </w:pPr>
    </w:p>
    <w:p w14:paraId="6C0979D1" w14:textId="77777777" w:rsidR="00D41257" w:rsidRPr="00D05C6D" w:rsidRDefault="003E5F84" w:rsidP="00D41257">
      <w:pPr>
        <w:pStyle w:val="Normal1"/>
        <w:rPr>
          <w:rFonts w:cs="Arial"/>
          <w:b/>
          <w:i/>
          <w:szCs w:val="22"/>
        </w:rPr>
      </w:pPr>
      <w:r w:rsidRPr="00D05C6D">
        <w:rPr>
          <w:rFonts w:cs="Arial"/>
          <w:b/>
          <w:i/>
          <w:szCs w:val="22"/>
        </w:rPr>
        <w:t>Aanwezig:</w:t>
      </w:r>
    </w:p>
    <w:p w14:paraId="42932AE1" w14:textId="77777777" w:rsidR="007F3248" w:rsidRPr="00D05C6D" w:rsidRDefault="003E5F84" w:rsidP="00D41257">
      <w:pPr>
        <w:pStyle w:val="Normal1"/>
        <w:rPr>
          <w:rFonts w:cs="Arial"/>
          <w:szCs w:val="22"/>
        </w:rPr>
      </w:pPr>
      <w:r w:rsidRPr="00D05C6D">
        <w:rPr>
          <w:rFonts w:cs="Arial"/>
          <w:szCs w:val="22"/>
        </w:rPr>
        <w:t xml:space="preserve">Kristof Bossuyt, voorzitter; Maarten De Bock, 1ste ondervoorzitter; Kristel </w:t>
      </w:r>
      <w:proofErr w:type="spellStart"/>
      <w:r w:rsidRPr="00D05C6D">
        <w:rPr>
          <w:rFonts w:cs="Arial"/>
          <w:szCs w:val="22"/>
        </w:rPr>
        <w:t>Moulaert</w:t>
      </w:r>
      <w:proofErr w:type="spellEnd"/>
      <w:r w:rsidRPr="00D05C6D">
        <w:rPr>
          <w:rFonts w:cs="Arial"/>
          <w:szCs w:val="22"/>
        </w:rPr>
        <w:t xml:space="preserve">, directeur; Luc Bungeneers, Kathelijne Toen, Charlie Van Leuffel, Johan Peeters, Jeroen Baert, Charlotte Beyers, Sofie De Leeuw, Annick De Wever, Alex Goethals en Eddy Soetewey, raadsleden; Anita Ceulemans, Chris Ceuppens en Walter Duré, waarnemende raadsleden; Geert Van der Borght, secretaris; </w:t>
      </w:r>
    </w:p>
    <w:p w14:paraId="22E0DF91" w14:textId="77777777" w:rsidR="00D41257" w:rsidRPr="00D05C6D" w:rsidRDefault="003179E5" w:rsidP="00D41257">
      <w:pPr>
        <w:pStyle w:val="Normal1"/>
        <w:rPr>
          <w:rFonts w:cs="Arial"/>
          <w:szCs w:val="22"/>
        </w:rPr>
      </w:pPr>
    </w:p>
    <w:p w14:paraId="27ED91BF" w14:textId="77777777" w:rsidR="00D41257" w:rsidRPr="00D05C6D" w:rsidRDefault="003E5F84" w:rsidP="00D41257">
      <w:pPr>
        <w:pStyle w:val="Normal1"/>
        <w:rPr>
          <w:rFonts w:cs="Arial"/>
          <w:b/>
          <w:i/>
          <w:szCs w:val="22"/>
        </w:rPr>
      </w:pPr>
      <w:r w:rsidRPr="00D05C6D">
        <w:rPr>
          <w:rFonts w:cs="Arial"/>
          <w:b/>
          <w:i/>
          <w:szCs w:val="22"/>
        </w:rPr>
        <w:t>Verontschuldigd:</w:t>
      </w:r>
    </w:p>
    <w:p w14:paraId="5FFD1E95" w14:textId="77777777" w:rsidR="007F3248" w:rsidRPr="00D05C6D" w:rsidRDefault="003E5F84" w:rsidP="00D41257">
      <w:pPr>
        <w:pStyle w:val="Normal1"/>
        <w:rPr>
          <w:rFonts w:cs="Arial"/>
          <w:szCs w:val="22"/>
        </w:rPr>
      </w:pPr>
      <w:r w:rsidRPr="00D05C6D">
        <w:rPr>
          <w:rFonts w:cs="Arial"/>
          <w:szCs w:val="22"/>
        </w:rPr>
        <w:t xml:space="preserve">Dries Holvoet, 2de ondervoorzitter; </w:t>
      </w:r>
      <w:bookmarkStart w:id="0" w:name="_Hlk43112605"/>
      <w:bookmarkEnd w:id="0"/>
    </w:p>
    <w:p w14:paraId="0C8B1DF0" w14:textId="77777777" w:rsidR="00D36189" w:rsidRPr="00D05C6D" w:rsidRDefault="003179E5" w:rsidP="00F67236">
      <w:pPr>
        <w:pStyle w:val="Normal1"/>
        <w:rPr>
          <w:szCs w:val="22"/>
        </w:rPr>
      </w:pPr>
    </w:p>
    <w:p w14:paraId="50083191" w14:textId="77777777" w:rsidR="00F67236" w:rsidRPr="00D05C6D" w:rsidRDefault="003E5F84" w:rsidP="00F67236">
      <w:pPr>
        <w:pStyle w:val="Normal1"/>
        <w:rPr>
          <w:rFonts w:cs="Arial"/>
          <w:b/>
          <w:i/>
          <w:szCs w:val="22"/>
        </w:rPr>
      </w:pPr>
      <w:r w:rsidRPr="00D05C6D">
        <w:rPr>
          <w:rFonts w:cs="Arial"/>
          <w:b/>
          <w:i/>
          <w:szCs w:val="22"/>
        </w:rPr>
        <w:t>Afwezig:</w:t>
      </w:r>
    </w:p>
    <w:p w14:paraId="6562560C" w14:textId="77777777" w:rsidR="007F3248" w:rsidRPr="00D05C6D" w:rsidRDefault="003E5F84" w:rsidP="00A8370F">
      <w:pPr>
        <w:pStyle w:val="Normal1"/>
        <w:rPr>
          <w:rFonts w:cs="Arial"/>
          <w:szCs w:val="22"/>
        </w:rPr>
      </w:pPr>
      <w:r w:rsidRPr="00D05C6D">
        <w:rPr>
          <w:rFonts w:cs="Arial"/>
          <w:szCs w:val="22"/>
        </w:rPr>
        <w:t xml:space="preserve">Erik Broeckx, raadslid; </w:t>
      </w:r>
    </w:p>
    <w:p w14:paraId="088C0A6A" w14:textId="77777777" w:rsidR="001F1829" w:rsidRPr="000546CA" w:rsidRDefault="003179E5" w:rsidP="001F1829">
      <w:pPr>
        <w:pStyle w:val="Geenafstand"/>
        <w:rPr>
          <w:lang w:val="nl-BE"/>
        </w:rPr>
      </w:pPr>
    </w:p>
    <w:p w14:paraId="7F78483D" w14:textId="77777777" w:rsidR="001F1829" w:rsidRPr="000546CA" w:rsidRDefault="003E5F84" w:rsidP="001F1829">
      <w:pPr>
        <w:pStyle w:val="Geenafstand"/>
        <w:rPr>
          <w:b/>
          <w:u w:val="single"/>
          <w:lang w:val="nl-BE"/>
        </w:rPr>
      </w:pPr>
      <w:r w:rsidRPr="000546CA">
        <w:rPr>
          <w:b/>
          <w:u w:val="single"/>
          <w:lang w:val="nl-BE"/>
        </w:rPr>
        <w:t>AGENDA</w:t>
      </w:r>
    </w:p>
    <w:p w14:paraId="44785428" w14:textId="77777777" w:rsidR="009147AD" w:rsidRDefault="003179E5" w:rsidP="00AD5A7D">
      <w:pPr>
        <w:pStyle w:val="Normal1"/>
      </w:pPr>
    </w:p>
    <w:p w14:paraId="7FAA0F64" w14:textId="20620292" w:rsidR="007B7BCD" w:rsidRPr="00E81A4F" w:rsidRDefault="003E5F84" w:rsidP="00E81A4F">
      <w:pPr>
        <w:pStyle w:val="Normal1"/>
        <w:tabs>
          <w:tab w:val="left" w:pos="567"/>
        </w:tabs>
        <w:spacing w:after="240"/>
        <w:rPr>
          <w:b/>
        </w:rPr>
      </w:pPr>
      <w:r w:rsidRPr="007B7BCD">
        <w:rPr>
          <w:b/>
        </w:rPr>
        <w:t>1.</w:t>
      </w:r>
      <w:r w:rsidR="00BC6F3B">
        <w:rPr>
          <w:b/>
        </w:rPr>
        <w:t xml:space="preserve"> </w:t>
      </w:r>
      <w:r w:rsidRPr="007B7BCD">
        <w:rPr>
          <w:b/>
        </w:rPr>
        <w:t>Goedkeuring digitale zitting</w:t>
      </w:r>
      <w:r>
        <w:rPr>
          <w:b/>
        </w:rPr>
        <w:t xml:space="preserve"> - beslissing:</w:t>
      </w:r>
    </w:p>
    <w:p w14:paraId="1407E048" w14:textId="3F487996" w:rsidR="007F3248" w:rsidRDefault="003E5F84">
      <w:pPr>
        <w:pStyle w:val="Normal1"/>
        <w:jc w:val="both"/>
      </w:pPr>
      <w:r>
        <w:t>De Raad van Bestuur beslist de digitale vorm van vergaderen goed te keuren voor de vergadering van 27 mei 2021.</w:t>
      </w:r>
    </w:p>
    <w:p w14:paraId="0D33D89D" w14:textId="77777777" w:rsidR="007F3248" w:rsidRDefault="007F3248" w:rsidP="00A552D0">
      <w:pPr>
        <w:pStyle w:val="Normal1"/>
      </w:pPr>
    </w:p>
    <w:p w14:paraId="1909CA31" w14:textId="479E7C04" w:rsidR="009147AD" w:rsidRPr="007B7BCD" w:rsidRDefault="003E5F84" w:rsidP="00B12034">
      <w:pPr>
        <w:pStyle w:val="Normal1"/>
        <w:rPr>
          <w:b/>
        </w:rPr>
      </w:pPr>
      <w:r w:rsidRPr="007B7BCD">
        <w:rPr>
          <w:b/>
        </w:rPr>
        <w:t>2</w:t>
      </w:r>
      <w:r w:rsidR="00BC6F3B">
        <w:rPr>
          <w:b/>
        </w:rPr>
        <w:t>.</w:t>
      </w:r>
      <w:r>
        <w:rPr>
          <w:b/>
        </w:rPr>
        <w:t xml:space="preserve"> </w:t>
      </w:r>
      <w:r w:rsidRPr="007B7BCD">
        <w:rPr>
          <w:b/>
        </w:rPr>
        <w:t>Goedkeuring verslag vorige vergadering</w:t>
      </w:r>
      <w:r>
        <w:rPr>
          <w:b/>
        </w:rPr>
        <w:t xml:space="preserve"> - beslissing:</w:t>
      </w:r>
    </w:p>
    <w:p w14:paraId="279E7466" w14:textId="77777777" w:rsidR="007B7BCD" w:rsidRDefault="003179E5" w:rsidP="009147AD">
      <w:pPr>
        <w:pStyle w:val="Normal1"/>
      </w:pPr>
    </w:p>
    <w:p w14:paraId="3F00103C" w14:textId="26088224" w:rsidR="007F3248" w:rsidRDefault="003E5F84">
      <w:pPr>
        <w:pStyle w:val="Normal1"/>
        <w:jc w:val="both"/>
      </w:pPr>
      <w:r>
        <w:t>De Raad van Bestuur hecht zijn goedkeuring aan het verslag van de vergadering van 20 mei 2021.</w:t>
      </w:r>
    </w:p>
    <w:p w14:paraId="2B3B5FF4" w14:textId="77777777" w:rsidR="00BC6F3B" w:rsidRDefault="00BC6F3B" w:rsidP="00B12034">
      <w:pPr>
        <w:pStyle w:val="Normal1"/>
        <w:rPr>
          <w:b/>
        </w:rPr>
      </w:pPr>
    </w:p>
    <w:p w14:paraId="20B302B8" w14:textId="64BE6EA2" w:rsidR="009147AD" w:rsidRPr="007B7BCD" w:rsidRDefault="00BC6F3B" w:rsidP="00B12034">
      <w:pPr>
        <w:pStyle w:val="Normal1"/>
        <w:rPr>
          <w:b/>
        </w:rPr>
      </w:pPr>
      <w:r>
        <w:rPr>
          <w:b/>
        </w:rPr>
        <w:t>3.</w:t>
      </w:r>
      <w:r w:rsidR="003E5F84">
        <w:rPr>
          <w:b/>
        </w:rPr>
        <w:t xml:space="preserve"> </w:t>
      </w:r>
      <w:r w:rsidR="003E5F84" w:rsidRPr="007B7BCD">
        <w:rPr>
          <w:b/>
        </w:rPr>
        <w:t xml:space="preserve">Goedkeuring ISVAG-vertegenwoordiger - Algemene jaarvergadering </w:t>
      </w:r>
      <w:proofErr w:type="spellStart"/>
      <w:r w:rsidR="003E5F84" w:rsidRPr="007B7BCD">
        <w:rPr>
          <w:b/>
        </w:rPr>
        <w:t>EthiasCo</w:t>
      </w:r>
      <w:proofErr w:type="spellEnd"/>
      <w:r w:rsidR="003E5F84">
        <w:rPr>
          <w:b/>
        </w:rPr>
        <w:t xml:space="preserve"> - beslissing:</w:t>
      </w:r>
    </w:p>
    <w:p w14:paraId="0E7C17DA" w14:textId="77777777" w:rsidR="007B7BCD" w:rsidRDefault="003179E5" w:rsidP="009147AD">
      <w:pPr>
        <w:pStyle w:val="Normal1"/>
      </w:pPr>
    </w:p>
    <w:p w14:paraId="5CB27512" w14:textId="78A7370E" w:rsidR="007F3248" w:rsidRDefault="003E5F84">
      <w:pPr>
        <w:pStyle w:val="Normal1"/>
        <w:jc w:val="both"/>
      </w:pPr>
      <w:r>
        <w:t xml:space="preserve">De Raad van Bestuur beslist de directeur af te vaardigen naar de Algemene Vergadering van </w:t>
      </w:r>
      <w:proofErr w:type="spellStart"/>
      <w:r>
        <w:t>EthiasCo</w:t>
      </w:r>
      <w:proofErr w:type="spellEnd"/>
      <w:r>
        <w:t xml:space="preserve">, die dit jaar wegens </w:t>
      </w:r>
      <w:proofErr w:type="spellStart"/>
      <w:r>
        <w:t>Covid</w:t>
      </w:r>
      <w:proofErr w:type="spellEnd"/>
      <w:r>
        <w:t>- 19 maatregelen gehouden wordt met behulp van de techniek om op afstand te stemmen. De directeur krijgt hierbij het mandaat om de agendapunten goed te keuren.</w:t>
      </w:r>
    </w:p>
    <w:p w14:paraId="45422B20" w14:textId="77777777" w:rsidR="007F3248" w:rsidRDefault="007F3248" w:rsidP="00A552D0">
      <w:pPr>
        <w:pStyle w:val="Normal1"/>
      </w:pPr>
    </w:p>
    <w:p w14:paraId="167D4092" w14:textId="4BDB0C65" w:rsidR="009147AD" w:rsidRPr="007B7BCD" w:rsidRDefault="00BC6F3B" w:rsidP="00B12034">
      <w:pPr>
        <w:pStyle w:val="Normal1"/>
        <w:rPr>
          <w:b/>
        </w:rPr>
      </w:pPr>
      <w:r>
        <w:rPr>
          <w:b/>
        </w:rPr>
        <w:t>4.</w:t>
      </w:r>
      <w:r w:rsidR="003E5F84">
        <w:rPr>
          <w:b/>
        </w:rPr>
        <w:t xml:space="preserve"> </w:t>
      </w:r>
      <w:r w:rsidR="003E5F84" w:rsidRPr="007B7BCD">
        <w:rPr>
          <w:b/>
        </w:rPr>
        <w:t xml:space="preserve">Goedkeuring selectieleidraad Nieuwe afvalenergiecentrale ISVAG - </w:t>
      </w:r>
      <w:proofErr w:type="spellStart"/>
      <w:r w:rsidR="003E5F84" w:rsidRPr="007B7BCD">
        <w:rPr>
          <w:b/>
        </w:rPr>
        <w:t>Elektromechnische</w:t>
      </w:r>
      <w:proofErr w:type="spellEnd"/>
      <w:r w:rsidR="003E5F84" w:rsidRPr="007B7BCD">
        <w:rPr>
          <w:b/>
        </w:rPr>
        <w:t xml:space="preserve"> werken - Rookgasbehandeling en Turbine</w:t>
      </w:r>
      <w:r w:rsidR="003E5F84">
        <w:rPr>
          <w:b/>
        </w:rPr>
        <w:t xml:space="preserve"> - beslissing:</w:t>
      </w:r>
    </w:p>
    <w:p w14:paraId="5E22E1A0" w14:textId="77777777" w:rsidR="007B7BCD" w:rsidRDefault="003179E5" w:rsidP="009147AD">
      <w:pPr>
        <w:pStyle w:val="Normal1"/>
      </w:pPr>
    </w:p>
    <w:p w14:paraId="149409A2" w14:textId="734A8474" w:rsidR="007F3248" w:rsidRDefault="003E5F84">
      <w:pPr>
        <w:pStyle w:val="Normal1"/>
        <w:jc w:val="both"/>
      </w:pPr>
      <w:r>
        <w:t>De Raad van Bestuur beslist eenparig</w:t>
      </w:r>
      <w:r w:rsidR="00E81A4F">
        <w:t xml:space="preserve"> d</w:t>
      </w:r>
      <w:r>
        <w:t>e Selectieleidraad voor de nieuwe opdracht "Nieuwe afvalenergiecentrale ISVAG - Elektromechanische werken - Rookgasbehandeling en Turbine" met nr. 2021/019 goed te keuren</w:t>
      </w:r>
      <w:r w:rsidR="00E81A4F">
        <w:t xml:space="preserve"> en d</w:t>
      </w:r>
      <w:r>
        <w:t>e directeur te mandateren de selectieleidraad te laten vertalen naar het Engels, de aankondiging van de opdracht en alle bijhorende documentatie te publiceren in het Nederlands en in het Engels, te antwoorden op eventuele vragen van de geïnteresseerde kandidaten en alles te doen wat nodig of nuttig is met het oog op de selectie en het verloop van de procedure.</w:t>
      </w:r>
    </w:p>
    <w:p w14:paraId="68E16C3B" w14:textId="77777777" w:rsidR="00D4364A" w:rsidRDefault="00D4364A" w:rsidP="00B12034">
      <w:pPr>
        <w:pStyle w:val="Normal1"/>
        <w:rPr>
          <w:b/>
        </w:rPr>
      </w:pPr>
    </w:p>
    <w:p w14:paraId="229A9C1D" w14:textId="65300EE5" w:rsidR="009147AD" w:rsidRPr="007B7BCD" w:rsidRDefault="00D4364A" w:rsidP="00B12034">
      <w:pPr>
        <w:pStyle w:val="Normal1"/>
        <w:rPr>
          <w:b/>
        </w:rPr>
      </w:pPr>
      <w:r>
        <w:rPr>
          <w:b/>
        </w:rPr>
        <w:t>5.</w:t>
      </w:r>
      <w:r w:rsidR="003E5F84">
        <w:rPr>
          <w:b/>
        </w:rPr>
        <w:t xml:space="preserve"> </w:t>
      </w:r>
      <w:r w:rsidR="003E5F84" w:rsidRPr="007B7BCD">
        <w:rPr>
          <w:b/>
        </w:rPr>
        <w:t>Goedkeuring gunning opdracht 'Emissiemetingen, analyse bodemassen en controle meetapparatuur'</w:t>
      </w:r>
      <w:r w:rsidR="003E5F84">
        <w:rPr>
          <w:b/>
        </w:rPr>
        <w:t xml:space="preserve"> - beslissing:</w:t>
      </w:r>
    </w:p>
    <w:p w14:paraId="2063DA08" w14:textId="77777777" w:rsidR="007B7BCD" w:rsidRDefault="003179E5" w:rsidP="009147AD">
      <w:pPr>
        <w:pStyle w:val="Normal1"/>
      </w:pPr>
    </w:p>
    <w:p w14:paraId="6233DDBD" w14:textId="5D496CC2" w:rsidR="007F3248" w:rsidRDefault="003E5F84">
      <w:pPr>
        <w:pStyle w:val="Normal1"/>
        <w:jc w:val="both"/>
      </w:pPr>
      <w:r>
        <w:t>De Raad van Bestuur beslist goedkeuring te verlenen aan het gunningsvoorstel</w:t>
      </w:r>
      <w:r w:rsidR="00E81A4F">
        <w:t xml:space="preserve"> en d</w:t>
      </w:r>
      <w:r>
        <w:t xml:space="preserve">e opdracht “Emissiemetingen, analyse bodemassen en controle meetapparatuur” </w:t>
      </w:r>
      <w:r w:rsidR="00E81A4F">
        <w:t>te gunnen</w:t>
      </w:r>
      <w:r>
        <w:t xml:space="preserve"> aan SGS BELGIUM NV, Noorderlaan 87 te 2030 Antwerpen</w:t>
      </w:r>
      <w:r w:rsidR="00E81A4F">
        <w:t>.</w:t>
      </w:r>
    </w:p>
    <w:p w14:paraId="5FC6ADAA" w14:textId="77777777" w:rsidR="007F3248" w:rsidRDefault="007F3248"/>
    <w:sectPr w:rsidR="007F3248" w:rsidSect="003C796E">
      <w:headerReference w:type="default" r:id="rId8"/>
      <w:footerReference w:type="even" r:id="rId9"/>
      <w:footerReference w:type="default" r:id="rId10"/>
      <w:footerReference w:type="first" r:id="rId11"/>
      <w:pgSz w:w="11907" w:h="16840" w:code="9"/>
      <w:pgMar w:top="1418" w:right="1418" w:bottom="1560"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A559" w14:textId="77777777" w:rsidR="003179E5" w:rsidRDefault="003179E5">
      <w:pPr>
        <w:spacing w:after="0"/>
      </w:pPr>
      <w:r>
        <w:separator/>
      </w:r>
    </w:p>
  </w:endnote>
  <w:endnote w:type="continuationSeparator" w:id="0">
    <w:p w14:paraId="0E0A30A2" w14:textId="77777777" w:rsidR="003179E5" w:rsidRDefault="00317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FD2A" w14:textId="77777777" w:rsidR="001F1829" w:rsidRDefault="003E5F8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A1CF705" w14:textId="77777777" w:rsidR="001F1829" w:rsidRDefault="003179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83496"/>
      <w:docPartObj>
        <w:docPartGallery w:val="Page Numbers (Bottom of Page)"/>
        <w:docPartUnique/>
      </w:docPartObj>
    </w:sdtPr>
    <w:sdtEndPr/>
    <w:sdtContent>
      <w:p w14:paraId="3EFCAD2E" w14:textId="77777777" w:rsidR="001F1829" w:rsidRDefault="003E5F84"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C274" w14:textId="77777777" w:rsidR="001F1829" w:rsidRPr="000E7D61" w:rsidRDefault="003179E5"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19E8" w14:textId="77777777" w:rsidR="003179E5" w:rsidRDefault="003179E5">
      <w:pPr>
        <w:spacing w:after="0"/>
      </w:pPr>
      <w:r>
        <w:separator/>
      </w:r>
    </w:p>
  </w:footnote>
  <w:footnote w:type="continuationSeparator" w:id="0">
    <w:p w14:paraId="2064AF99" w14:textId="77777777" w:rsidR="003179E5" w:rsidRDefault="003179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A464" w14:textId="77777777" w:rsidR="001F1829" w:rsidRPr="00E01B00" w:rsidRDefault="003179E5"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CD1"/>
    <w:multiLevelType w:val="hybridMultilevel"/>
    <w:tmpl w:val="621A0930"/>
    <w:lvl w:ilvl="0" w:tplc="D1D0B7EE">
      <w:start w:val="1"/>
      <w:numFmt w:val="decimal"/>
      <w:lvlText w:val="%1."/>
      <w:lvlJc w:val="left"/>
      <w:pPr>
        <w:ind w:left="866" w:hanging="360"/>
      </w:pPr>
    </w:lvl>
    <w:lvl w:ilvl="1" w:tplc="D53639FC" w:tentative="1">
      <w:start w:val="1"/>
      <w:numFmt w:val="lowerLetter"/>
      <w:lvlText w:val="%2."/>
      <w:lvlJc w:val="left"/>
      <w:pPr>
        <w:ind w:left="1586" w:hanging="360"/>
      </w:pPr>
    </w:lvl>
    <w:lvl w:ilvl="2" w:tplc="DF1E38E0" w:tentative="1">
      <w:start w:val="1"/>
      <w:numFmt w:val="lowerRoman"/>
      <w:lvlText w:val="%3."/>
      <w:lvlJc w:val="right"/>
      <w:pPr>
        <w:ind w:left="2306" w:hanging="180"/>
      </w:pPr>
    </w:lvl>
    <w:lvl w:ilvl="3" w:tplc="6D3E80CE" w:tentative="1">
      <w:start w:val="1"/>
      <w:numFmt w:val="decimal"/>
      <w:lvlText w:val="%4."/>
      <w:lvlJc w:val="left"/>
      <w:pPr>
        <w:ind w:left="3026" w:hanging="360"/>
      </w:pPr>
    </w:lvl>
    <w:lvl w:ilvl="4" w:tplc="CD446618" w:tentative="1">
      <w:start w:val="1"/>
      <w:numFmt w:val="lowerLetter"/>
      <w:lvlText w:val="%5."/>
      <w:lvlJc w:val="left"/>
      <w:pPr>
        <w:ind w:left="3746" w:hanging="360"/>
      </w:pPr>
    </w:lvl>
    <w:lvl w:ilvl="5" w:tplc="2312B4A8" w:tentative="1">
      <w:start w:val="1"/>
      <w:numFmt w:val="lowerRoman"/>
      <w:lvlText w:val="%6."/>
      <w:lvlJc w:val="right"/>
      <w:pPr>
        <w:ind w:left="4466" w:hanging="180"/>
      </w:pPr>
    </w:lvl>
    <w:lvl w:ilvl="6" w:tplc="39745F8E" w:tentative="1">
      <w:start w:val="1"/>
      <w:numFmt w:val="decimal"/>
      <w:lvlText w:val="%7."/>
      <w:lvlJc w:val="left"/>
      <w:pPr>
        <w:ind w:left="5186" w:hanging="360"/>
      </w:pPr>
    </w:lvl>
    <w:lvl w:ilvl="7" w:tplc="4A7034DA" w:tentative="1">
      <w:start w:val="1"/>
      <w:numFmt w:val="lowerLetter"/>
      <w:lvlText w:val="%8."/>
      <w:lvlJc w:val="left"/>
      <w:pPr>
        <w:ind w:left="5906" w:hanging="360"/>
      </w:pPr>
    </w:lvl>
    <w:lvl w:ilvl="8" w:tplc="DE4ED682"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A7E20F0E">
      <w:start w:val="1"/>
      <w:numFmt w:val="decimal"/>
      <w:lvlText w:val="%1."/>
      <w:lvlJc w:val="left"/>
      <w:pPr>
        <w:ind w:left="720" w:hanging="360"/>
      </w:pPr>
    </w:lvl>
    <w:lvl w:ilvl="1" w:tplc="CECAA282" w:tentative="1">
      <w:start w:val="1"/>
      <w:numFmt w:val="lowerLetter"/>
      <w:lvlText w:val="%2."/>
      <w:lvlJc w:val="left"/>
      <w:pPr>
        <w:ind w:left="1440" w:hanging="360"/>
      </w:pPr>
    </w:lvl>
    <w:lvl w:ilvl="2" w:tplc="D8C815D8" w:tentative="1">
      <w:start w:val="1"/>
      <w:numFmt w:val="lowerRoman"/>
      <w:lvlText w:val="%3."/>
      <w:lvlJc w:val="right"/>
      <w:pPr>
        <w:ind w:left="2160" w:hanging="180"/>
      </w:pPr>
    </w:lvl>
    <w:lvl w:ilvl="3" w:tplc="63508C82" w:tentative="1">
      <w:start w:val="1"/>
      <w:numFmt w:val="decimal"/>
      <w:lvlText w:val="%4."/>
      <w:lvlJc w:val="left"/>
      <w:pPr>
        <w:ind w:left="2880" w:hanging="360"/>
      </w:pPr>
    </w:lvl>
    <w:lvl w:ilvl="4" w:tplc="E938CCB8" w:tentative="1">
      <w:start w:val="1"/>
      <w:numFmt w:val="lowerLetter"/>
      <w:lvlText w:val="%5."/>
      <w:lvlJc w:val="left"/>
      <w:pPr>
        <w:ind w:left="3600" w:hanging="360"/>
      </w:pPr>
    </w:lvl>
    <w:lvl w:ilvl="5" w:tplc="5A281AA2" w:tentative="1">
      <w:start w:val="1"/>
      <w:numFmt w:val="lowerRoman"/>
      <w:lvlText w:val="%6."/>
      <w:lvlJc w:val="right"/>
      <w:pPr>
        <w:ind w:left="4320" w:hanging="180"/>
      </w:pPr>
    </w:lvl>
    <w:lvl w:ilvl="6" w:tplc="08AE52A0" w:tentative="1">
      <w:start w:val="1"/>
      <w:numFmt w:val="decimal"/>
      <w:lvlText w:val="%7."/>
      <w:lvlJc w:val="left"/>
      <w:pPr>
        <w:ind w:left="5040" w:hanging="360"/>
      </w:pPr>
    </w:lvl>
    <w:lvl w:ilvl="7" w:tplc="401A96C2" w:tentative="1">
      <w:start w:val="1"/>
      <w:numFmt w:val="lowerLetter"/>
      <w:lvlText w:val="%8."/>
      <w:lvlJc w:val="left"/>
      <w:pPr>
        <w:ind w:left="5760" w:hanging="360"/>
      </w:pPr>
    </w:lvl>
    <w:lvl w:ilvl="8" w:tplc="38046A1A"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48"/>
    <w:rsid w:val="002E4715"/>
    <w:rsid w:val="003179E5"/>
    <w:rsid w:val="003E5F84"/>
    <w:rsid w:val="007F3248"/>
    <w:rsid w:val="00A64B8E"/>
    <w:rsid w:val="00BC6F3B"/>
    <w:rsid w:val="00C6422C"/>
    <w:rsid w:val="00D4364A"/>
    <w:rsid w:val="00E81A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4FA83"/>
  <w15:docId w15:val="{2E64BDF2-05B3-4B2F-A7B7-0979C6D0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Header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0"/>
    <w:uiPriority w:val="99"/>
    <w:unhideWhenUsed/>
    <w:rsid w:val="00510F65"/>
    <w:pPr>
      <w:tabs>
        <w:tab w:val="center" w:pos="4536"/>
        <w:tab w:val="right" w:pos="9072"/>
      </w:tabs>
    </w:pPr>
  </w:style>
  <w:style w:type="character" w:customStyle="1" w:styleId="FooterChar0">
    <w:name w:val="Footer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Heading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BodyTextChar"/>
    <w:rsid w:val="00575D02"/>
    <w:pPr>
      <w:spacing w:after="120"/>
    </w:pPr>
  </w:style>
  <w:style w:type="character" w:customStyle="1" w:styleId="BodyTextChar">
    <w:name w:val="Body Text Char"/>
    <w:basedOn w:val="Standaardalinea-lettertype"/>
    <w:link w:val="BodyText0"/>
    <w:rsid w:val="00575D02"/>
    <w:rPr>
      <w:rFonts w:ascii="Century Gothic" w:hAnsi="Century Gothic"/>
      <w:sz w:val="22"/>
      <w:szCs w:val="24"/>
      <w:lang w:val="nl-NL" w:eastAsia="nl-NL"/>
    </w:rPr>
  </w:style>
  <w:style w:type="character" w:customStyle="1" w:styleId="Heading2Char">
    <w:name w:val="Heading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Heading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Heading3Char">
    <w:name w:val="Heading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Heading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Heading4Char">
    <w:name w:val="Heading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Heading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6D02-3903-4456-8265-427DA0BA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4</cp:revision>
  <cp:lastPrinted>2021-05-31T07:53:00Z</cp:lastPrinted>
  <dcterms:created xsi:type="dcterms:W3CDTF">2021-05-31T07:47:00Z</dcterms:created>
  <dcterms:modified xsi:type="dcterms:W3CDTF">2021-05-31T07:58:00Z</dcterms:modified>
  <cp:category>sjablonen</cp:category>
</cp:coreProperties>
</file>